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416C" w14:textId="77777777" w:rsidR="00070E34" w:rsidRDefault="00882969">
      <w:pPr>
        <w:pStyle w:val="Standard"/>
        <w:jc w:val="center"/>
        <w:rPr>
          <w:b/>
          <w:bCs/>
          <w:color w:val="000000"/>
          <w:sz w:val="36"/>
          <w:szCs w:val="36"/>
          <w:u w:val="single"/>
          <w:shd w:val="clear" w:color="auto" w:fill="FFFFFF"/>
        </w:rPr>
      </w:pPr>
      <w:r>
        <w:rPr>
          <w:noProof/>
        </w:rPr>
        <mc:AlternateContent>
          <mc:Choice Requires="wps">
            <w:drawing>
              <wp:anchor distT="0" distB="0" distL="114300" distR="114300" simplePos="0" relativeHeight="251658240" behindDoc="0" locked="0" layoutInCell="1" allowOverlap="1" wp14:anchorId="3966416D" wp14:editId="3966416E">
                <wp:simplePos x="0" y="0"/>
                <wp:positionH relativeFrom="column">
                  <wp:posOffset>0</wp:posOffset>
                </wp:positionH>
                <wp:positionV relativeFrom="page">
                  <wp:posOffset>0</wp:posOffset>
                </wp:positionV>
                <wp:extent cx="2181240" cy="114480"/>
                <wp:effectExtent l="0" t="0" r="0" b="0"/>
                <wp:wrapNone/>
                <wp:docPr id="866822152" name="Frame2"/>
                <wp:cNvGraphicFramePr/>
                <a:graphic xmlns:a="http://schemas.openxmlformats.org/drawingml/2006/main">
                  <a:graphicData uri="http://schemas.microsoft.com/office/word/2010/wordprocessingShape">
                    <wps:wsp>
                      <wps:cNvSpPr txBox="1"/>
                      <wps:spPr>
                        <a:xfrm>
                          <a:off x="0" y="0"/>
                          <a:ext cx="2181240" cy="114480"/>
                        </a:xfrm>
                        <a:prstGeom prst="rect">
                          <a:avLst/>
                        </a:prstGeom>
                        <a:ln>
                          <a:noFill/>
                          <a:prstDash/>
                        </a:ln>
                      </wps:spPr>
                      <wps:txbx>
                        <w:txbxContent>
                          <w:p w14:paraId="39664175" w14:textId="77777777" w:rsidR="00070E34" w:rsidRDefault="00070E34">
                            <w:pPr>
                              <w:pStyle w:val="Textbody"/>
                            </w:pPr>
                          </w:p>
                        </w:txbxContent>
                      </wps:txbx>
                      <wps:bodyPr vert="horz" wrap="square" lIns="0" tIns="0" rIns="0" bIns="0" compatLnSpc="0">
                        <a:spAutoFit/>
                      </wps:bodyPr>
                    </wps:wsp>
                  </a:graphicData>
                </a:graphic>
              </wp:anchor>
            </w:drawing>
          </mc:Choice>
          <mc:Fallback>
            <w:pict>
              <v:shapetype w14:anchorId="3966416D" id="_x0000_t202" coordsize="21600,21600" o:spt="202" path="m,l,21600r21600,l21600,xe">
                <v:stroke joinstyle="miter"/>
                <v:path gradientshapeok="t" o:connecttype="rect"/>
              </v:shapetype>
              <v:shape id="Frame2" o:spid="_x0000_s1026" type="#_x0000_t202" style="position:absolute;left:0;text-align:left;margin-left:0;margin-top:0;width:171.75pt;height:9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" filled="f" stroked="f">
                <v:textbox style="mso-fit-shape-to-text:t" inset="0,0,0,0">
                  <w:txbxContent>
                    <w:p w14:paraId="39664175" w14:textId="77777777" w:rsidR="00070E34" w:rsidRDefault="00070E34">
                      <w:pPr>
                        <w:pStyle w:val="Textbody"/>
                      </w:pPr>
                    </w:p>
                  </w:txbxContent>
                </v:textbox>
                <w10:wrap anchory="page"/>
              </v:shape>
            </w:pict>
          </mc:Fallback>
        </mc:AlternateContent>
      </w:r>
      <w:r>
        <w:rPr>
          <w:noProof/>
        </w:rPr>
        <mc:AlternateContent>
          <mc:Choice Requires="wps">
            <w:drawing>
              <wp:anchor distT="0" distB="0" distL="114300" distR="114300" simplePos="0" relativeHeight="251659264" behindDoc="0" locked="0" layoutInCell="1" allowOverlap="1" wp14:anchorId="3966416F" wp14:editId="39664170">
                <wp:simplePos x="0" y="0"/>
                <wp:positionH relativeFrom="column">
                  <wp:posOffset>0</wp:posOffset>
                </wp:positionH>
                <wp:positionV relativeFrom="page">
                  <wp:posOffset>0</wp:posOffset>
                </wp:positionV>
                <wp:extent cx="2181240" cy="114480"/>
                <wp:effectExtent l="0" t="0" r="0" b="0"/>
                <wp:wrapNone/>
                <wp:docPr id="1347086296" name="Frame6"/>
                <wp:cNvGraphicFramePr/>
                <a:graphic xmlns:a="http://schemas.openxmlformats.org/drawingml/2006/main">
                  <a:graphicData uri="http://schemas.microsoft.com/office/word/2010/wordprocessingShape">
                    <wps:wsp>
                      <wps:cNvSpPr txBox="1"/>
                      <wps:spPr>
                        <a:xfrm>
                          <a:off x="0" y="0"/>
                          <a:ext cx="2181240" cy="114480"/>
                        </a:xfrm>
                        <a:prstGeom prst="rect">
                          <a:avLst/>
                        </a:prstGeom>
                        <a:ln>
                          <a:noFill/>
                          <a:prstDash/>
                        </a:ln>
                      </wps:spPr>
                      <wps:txbx>
                        <w:txbxContent>
                          <w:p w14:paraId="39664177" w14:textId="77777777" w:rsidR="00070E34" w:rsidRDefault="00070E34">
                            <w:pPr>
                              <w:pStyle w:val="Textbody"/>
                            </w:pPr>
                          </w:p>
                        </w:txbxContent>
                      </wps:txbx>
                      <wps:bodyPr vert="horz" wrap="square" lIns="0" tIns="0" rIns="0" bIns="0" compatLnSpc="0">
                        <a:spAutoFit/>
                      </wps:bodyPr>
                    </wps:wsp>
                  </a:graphicData>
                </a:graphic>
              </wp:anchor>
            </w:drawing>
          </mc:Choice>
          <mc:Fallback>
            <w:pict>
              <v:shape w14:anchorId="3966416F" id="Frame6" o:spid="_x0000_s1027" type="#_x0000_t202" style="position:absolute;left:0;text-align:left;margin-left:0;margin-top:0;width:171.75pt;height:9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" filled="f" stroked="f">
                <v:textbox style="mso-fit-shape-to-text:t" inset="0,0,0,0">
                  <w:txbxContent>
                    <w:p w14:paraId="39664177" w14:textId="77777777" w:rsidR="00070E34" w:rsidRDefault="00070E34">
                      <w:pPr>
                        <w:pStyle w:val="Textbody"/>
                      </w:pPr>
                    </w:p>
                  </w:txbxContent>
                </v:textbox>
                <w10:wrap anchory="page"/>
              </v:shape>
            </w:pict>
          </mc:Fallback>
        </mc:AlternateContent>
      </w:r>
    </w:p>
    <w:p w14:paraId="3966416D" w14:textId="77777777" w:rsidR="00070E34" w:rsidRPr="00882969" w:rsidRDefault="00882969">
      <w:pPr>
        <w:pStyle w:val="Standard"/>
        <w:jc w:val="center"/>
        <w:rPr>
          <w:rFonts w:ascii="Arial" w:hAnsi="Arial" w:cs="Arial"/>
          <w:b/>
          <w:bCs/>
          <w:color w:val="000000"/>
          <w:sz w:val="28"/>
          <w:szCs w:val="28"/>
          <w:u w:val="single"/>
          <w:shd w:val="clear" w:color="auto" w:fill="FFFFFF"/>
        </w:rPr>
      </w:pPr>
      <w:r w:rsidRPr="00882969">
        <w:rPr>
          <w:rFonts w:ascii="Arial" w:hAnsi="Arial" w:cs="Arial"/>
          <w:b/>
          <w:bCs/>
          <w:color w:val="000000"/>
          <w:sz w:val="28"/>
          <w:szCs w:val="28"/>
          <w:u w:val="single"/>
          <w:shd w:val="clear" w:color="auto" w:fill="FFFFFF"/>
        </w:rPr>
        <w:t>MINUTES OF MEETING</w:t>
      </w:r>
    </w:p>
    <w:p w14:paraId="3966416E" w14:textId="77777777" w:rsidR="00070E34" w:rsidRPr="00882969" w:rsidRDefault="00882969">
      <w:pPr>
        <w:pStyle w:val="Standard"/>
        <w:jc w:val="center"/>
        <w:rPr>
          <w:rFonts w:ascii="Arial" w:hAnsi="Arial" w:cs="Arial"/>
          <w:b/>
          <w:bCs/>
          <w:color w:val="000000"/>
          <w:sz w:val="28"/>
          <w:szCs w:val="28"/>
          <w:u w:val="single"/>
          <w:shd w:val="clear" w:color="auto" w:fill="FFFFFF"/>
        </w:rPr>
      </w:pPr>
      <w:r w:rsidRPr="00882969">
        <w:rPr>
          <w:rFonts w:ascii="Arial" w:hAnsi="Arial" w:cs="Arial"/>
          <w:b/>
          <w:bCs/>
          <w:color w:val="000000"/>
          <w:sz w:val="28"/>
          <w:szCs w:val="28"/>
          <w:u w:val="single"/>
          <w:shd w:val="clear" w:color="auto" w:fill="FFFFFF"/>
        </w:rPr>
        <w:t>HELD ON SATURDAY 6 DECEMBER 2025 10.30AM</w:t>
      </w:r>
    </w:p>
    <w:p w14:paraId="3966416F" w14:textId="77777777" w:rsidR="00070E34" w:rsidRPr="00882969" w:rsidRDefault="00882969">
      <w:pPr>
        <w:pStyle w:val="Standard"/>
        <w:jc w:val="center"/>
        <w:rPr>
          <w:rFonts w:ascii="Arial" w:hAnsi="Arial" w:cs="Arial"/>
          <w:b/>
          <w:bCs/>
          <w:color w:val="000000"/>
          <w:sz w:val="28"/>
          <w:szCs w:val="28"/>
          <w:u w:val="single"/>
          <w:shd w:val="clear" w:color="auto" w:fill="FFFFFF"/>
        </w:rPr>
      </w:pPr>
      <w:r w:rsidRPr="00882969">
        <w:rPr>
          <w:rFonts w:ascii="Arial" w:hAnsi="Arial" w:cs="Arial"/>
          <w:b/>
          <w:bCs/>
          <w:color w:val="000000"/>
          <w:sz w:val="28"/>
          <w:szCs w:val="28"/>
          <w:u w:val="single"/>
          <w:shd w:val="clear" w:color="auto" w:fill="FFFFFF"/>
        </w:rPr>
        <w:t>Venue: Gainsborough Cycles.</w:t>
      </w:r>
    </w:p>
    <w:p w14:paraId="39664170" w14:textId="77777777" w:rsidR="00070E34" w:rsidRPr="00882969" w:rsidRDefault="00070E34">
      <w:pPr>
        <w:pStyle w:val="Standard"/>
        <w:jc w:val="center"/>
        <w:rPr>
          <w:rFonts w:ascii="Arial" w:hAnsi="Arial" w:cs="Arial"/>
          <w:b/>
          <w:bCs/>
          <w:color w:val="000000"/>
          <w:u w:val="single"/>
          <w:shd w:val="clear" w:color="auto" w:fill="FFFFFF"/>
        </w:rPr>
      </w:pPr>
    </w:p>
    <w:p w14:paraId="39664171" w14:textId="77777777" w:rsidR="00070E34" w:rsidRPr="00882969" w:rsidRDefault="00882969" w:rsidP="00882969">
      <w:pPr>
        <w:pStyle w:val="Standard"/>
        <w:ind w:firstLine="709"/>
        <w:rPr>
          <w:rFonts w:ascii="Arial" w:hAnsi="Arial" w:cs="Arial"/>
          <w:b/>
          <w:bCs/>
          <w:color w:val="000000"/>
          <w:u w:val="single"/>
          <w:shd w:val="clear" w:color="auto" w:fill="FFFFFF"/>
        </w:rPr>
      </w:pPr>
      <w:r w:rsidRPr="00882969">
        <w:rPr>
          <w:rFonts w:ascii="Arial" w:hAnsi="Arial" w:cs="Arial"/>
          <w:b/>
          <w:bCs/>
          <w:color w:val="000000"/>
          <w:shd w:val="clear" w:color="auto" w:fill="FFFFFF"/>
        </w:rPr>
        <w:t xml:space="preserve">1. </w:t>
      </w:r>
      <w:r w:rsidRPr="00882969">
        <w:rPr>
          <w:rFonts w:ascii="Arial" w:hAnsi="Arial" w:cs="Arial"/>
          <w:b/>
          <w:bCs/>
          <w:color w:val="000000"/>
          <w:u w:val="single"/>
          <w:shd w:val="clear" w:color="auto" w:fill="FFFFFF"/>
        </w:rPr>
        <w:t>PRESENT AT MEETING</w:t>
      </w:r>
    </w:p>
    <w:p w14:paraId="39664172" w14:textId="5D11B759"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 xml:space="preserve">Tim Newbery Chair., </w:t>
      </w:r>
      <w:r w:rsidRPr="00882969">
        <w:rPr>
          <w:rFonts w:ascii="Arial" w:hAnsi="Arial" w:cs="Arial"/>
          <w:color w:val="000000"/>
          <w:shd w:val="clear" w:color="auto" w:fill="FFFFFF"/>
        </w:rPr>
        <w:t>Andrew Townhill Secretary,</w:t>
      </w:r>
      <w:r w:rsidRPr="00882969">
        <w:rPr>
          <w:rFonts w:ascii="Arial" w:hAnsi="Arial" w:cs="Arial"/>
          <w:color w:val="000000"/>
          <w:shd w:val="clear" w:color="auto" w:fill="FFFFFF"/>
        </w:rPr>
        <w:t xml:space="preserve"> Geoff Garner,</w:t>
      </w:r>
      <w:r w:rsidRPr="00882969">
        <w:rPr>
          <w:rFonts w:ascii="Arial" w:hAnsi="Arial" w:cs="Arial"/>
          <w:color w:val="000000"/>
          <w:shd w:val="clear" w:color="auto" w:fill="FFFFFF"/>
        </w:rPr>
        <w:t xml:space="preserve"> Trevor Halstead.</w:t>
      </w:r>
    </w:p>
    <w:p w14:paraId="12424AFC" w14:textId="77777777" w:rsidR="00882969" w:rsidRPr="00882969" w:rsidRDefault="00882969">
      <w:pPr>
        <w:pStyle w:val="Standard"/>
        <w:rPr>
          <w:rFonts w:ascii="Arial" w:hAnsi="Arial" w:cs="Arial"/>
          <w:color w:val="000000"/>
          <w:shd w:val="clear" w:color="auto" w:fill="FFFFFF"/>
        </w:rPr>
      </w:pPr>
    </w:p>
    <w:p w14:paraId="39664173" w14:textId="77777777" w:rsidR="00070E34" w:rsidRPr="00882969" w:rsidRDefault="00882969" w:rsidP="00882969">
      <w:pPr>
        <w:pStyle w:val="Standard"/>
        <w:ind w:firstLine="709"/>
        <w:rPr>
          <w:rFonts w:ascii="Arial" w:hAnsi="Arial" w:cs="Arial"/>
          <w:b/>
          <w:bCs/>
          <w:color w:val="000000"/>
          <w:u w:val="single"/>
          <w:shd w:val="clear" w:color="auto" w:fill="FFFFFF"/>
        </w:rPr>
      </w:pPr>
      <w:r w:rsidRPr="00882969">
        <w:rPr>
          <w:rFonts w:ascii="Arial" w:hAnsi="Arial" w:cs="Arial"/>
          <w:b/>
          <w:bCs/>
          <w:color w:val="000000"/>
          <w:u w:val="single"/>
          <w:shd w:val="clear" w:color="auto" w:fill="FFFFFF"/>
        </w:rPr>
        <w:t>APOLOGIES FOR ABSENCE</w:t>
      </w:r>
    </w:p>
    <w:p w14:paraId="39664174" w14:textId="77777777" w:rsidR="00070E34" w:rsidRPr="00882969" w:rsidRDefault="00882969">
      <w:pPr>
        <w:pStyle w:val="Standard"/>
        <w:widowControl/>
        <w:rPr>
          <w:rFonts w:ascii="Arial" w:hAnsi="Arial" w:cs="Arial"/>
          <w:color w:val="000000"/>
          <w:shd w:val="clear" w:color="auto" w:fill="FFFFFF"/>
        </w:rPr>
      </w:pPr>
      <w:r w:rsidRPr="00882969">
        <w:rPr>
          <w:rFonts w:ascii="Arial" w:hAnsi="Arial" w:cs="Arial"/>
          <w:color w:val="000000"/>
          <w:shd w:val="clear" w:color="auto" w:fill="FFFFFF"/>
        </w:rPr>
        <w:t xml:space="preserve">Melanie Carroll Rights. Mark Lilly Treasurer </w:t>
      </w:r>
      <w:r w:rsidRPr="00882969">
        <w:rPr>
          <w:rFonts w:ascii="Arial" w:hAnsi="Arial" w:cs="Arial"/>
          <w:color w:val="000000"/>
          <w:shd w:val="clear" w:color="auto" w:fill="FFFFFF"/>
        </w:rPr>
        <w:t>Daniel Nicholson</w:t>
      </w:r>
    </w:p>
    <w:p w14:paraId="0807F9A8" w14:textId="77777777" w:rsidR="00882969" w:rsidRPr="00882969" w:rsidRDefault="00882969">
      <w:pPr>
        <w:pStyle w:val="Standard"/>
        <w:widowControl/>
        <w:rPr>
          <w:rFonts w:ascii="Arial" w:hAnsi="Arial" w:cs="Arial"/>
          <w:color w:val="000000"/>
          <w:shd w:val="clear" w:color="auto" w:fill="FFFFFF"/>
        </w:rPr>
      </w:pPr>
    </w:p>
    <w:p w14:paraId="39664175" w14:textId="50C8652C" w:rsidR="00070E34" w:rsidRPr="00882969" w:rsidRDefault="00882969">
      <w:pPr>
        <w:pStyle w:val="Standard"/>
        <w:numPr>
          <w:ilvl w:val="0"/>
          <w:numId w:val="2"/>
        </w:numPr>
        <w:rPr>
          <w:rFonts w:ascii="Arial" w:hAnsi="Arial" w:cs="Arial"/>
          <w:b/>
          <w:bCs/>
          <w:color w:val="000000"/>
          <w:u w:val="single"/>
          <w:shd w:val="clear" w:color="auto" w:fill="FFFFFF"/>
        </w:rPr>
      </w:pPr>
      <w:r w:rsidRPr="00882969">
        <w:rPr>
          <w:rFonts w:ascii="Arial" w:hAnsi="Arial" w:cs="Arial"/>
          <w:b/>
          <w:bCs/>
          <w:color w:val="000000"/>
          <w:u w:val="single"/>
          <w:shd w:val="clear" w:color="auto" w:fill="FFFFFF"/>
        </w:rPr>
        <w:t>M</w:t>
      </w:r>
      <w:r w:rsidRPr="00882969">
        <w:rPr>
          <w:rFonts w:ascii="Arial" w:hAnsi="Arial" w:cs="Arial"/>
          <w:b/>
          <w:bCs/>
          <w:color w:val="000000"/>
          <w:u w:val="single"/>
          <w:shd w:val="clear" w:color="auto" w:fill="FFFFFF"/>
        </w:rPr>
        <w:t>INUTES OF LAST MEETING</w:t>
      </w:r>
    </w:p>
    <w:p w14:paraId="39664176" w14:textId="77777777"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Circulated and read.</w:t>
      </w:r>
    </w:p>
    <w:p w14:paraId="39664177" w14:textId="35F60309"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Proposed</w:t>
      </w:r>
      <w:r w:rsidRPr="00882969">
        <w:rPr>
          <w:rFonts w:ascii="Arial" w:hAnsi="Arial" w:cs="Arial"/>
          <w:color w:val="000000"/>
          <w:shd w:val="clear" w:color="auto" w:fill="FFFFFF"/>
        </w:rPr>
        <w:t xml:space="preserve">: </w:t>
      </w:r>
      <w:r w:rsidRPr="00882969">
        <w:rPr>
          <w:rFonts w:ascii="Arial" w:hAnsi="Arial" w:cs="Arial"/>
          <w:color w:val="000000"/>
          <w:shd w:val="clear" w:color="auto" w:fill="FFFFFF"/>
        </w:rPr>
        <w:t>Tim Newbery Seconded: Geoff Garner</w:t>
      </w:r>
    </w:p>
    <w:p w14:paraId="39664178" w14:textId="77777777" w:rsidR="00070E34" w:rsidRPr="00882969" w:rsidRDefault="00070E34">
      <w:pPr>
        <w:pStyle w:val="Standard"/>
        <w:rPr>
          <w:rFonts w:ascii="Arial" w:hAnsi="Arial" w:cs="Arial"/>
          <w:color w:val="000000"/>
          <w:shd w:val="clear" w:color="auto" w:fill="FFFFFF"/>
        </w:rPr>
      </w:pPr>
    </w:p>
    <w:p w14:paraId="39664179" w14:textId="77777777" w:rsidR="00070E34" w:rsidRPr="00882969" w:rsidRDefault="00882969">
      <w:pPr>
        <w:pStyle w:val="Standard"/>
        <w:numPr>
          <w:ilvl w:val="0"/>
          <w:numId w:val="3"/>
        </w:numPr>
        <w:rPr>
          <w:rFonts w:ascii="Arial" w:hAnsi="Arial" w:cs="Arial"/>
          <w:b/>
          <w:bCs/>
          <w:color w:val="000000"/>
          <w:u w:val="single"/>
          <w:shd w:val="clear" w:color="auto" w:fill="FFFFFF"/>
        </w:rPr>
      </w:pPr>
      <w:r w:rsidRPr="00882969">
        <w:rPr>
          <w:rFonts w:ascii="Arial" w:hAnsi="Arial" w:cs="Arial"/>
          <w:b/>
          <w:bCs/>
          <w:color w:val="000000"/>
          <w:u w:val="single"/>
          <w:shd w:val="clear" w:color="auto" w:fill="FFFFFF"/>
        </w:rPr>
        <w:t>MATTERS ARISING</w:t>
      </w:r>
    </w:p>
    <w:p w14:paraId="3966417A" w14:textId="77777777"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Nothing arising.</w:t>
      </w:r>
    </w:p>
    <w:p w14:paraId="3966417B" w14:textId="77777777" w:rsidR="00070E34" w:rsidRPr="00882969" w:rsidRDefault="00070E34">
      <w:pPr>
        <w:pStyle w:val="Standard"/>
        <w:rPr>
          <w:rFonts w:ascii="Arial" w:hAnsi="Arial" w:cs="Arial"/>
          <w:color w:val="000000"/>
          <w:shd w:val="clear" w:color="auto" w:fill="FFFFFF"/>
        </w:rPr>
      </w:pPr>
    </w:p>
    <w:p w14:paraId="3966417C" w14:textId="77777777" w:rsidR="00070E34" w:rsidRPr="00882969" w:rsidRDefault="00070E34">
      <w:pPr>
        <w:pStyle w:val="Standard"/>
        <w:rPr>
          <w:rFonts w:ascii="Arial" w:hAnsi="Arial" w:cs="Arial"/>
          <w:color w:val="000000"/>
          <w:shd w:val="clear" w:color="auto" w:fill="FFFFFF"/>
        </w:rPr>
      </w:pPr>
    </w:p>
    <w:p w14:paraId="3966417D" w14:textId="77777777" w:rsidR="00070E34" w:rsidRPr="00882969" w:rsidRDefault="00882969">
      <w:pPr>
        <w:pStyle w:val="Standard"/>
        <w:numPr>
          <w:ilvl w:val="0"/>
          <w:numId w:val="4"/>
        </w:numPr>
        <w:rPr>
          <w:rFonts w:ascii="Arial" w:hAnsi="Arial" w:cs="Arial"/>
          <w:b/>
          <w:bCs/>
          <w:color w:val="000000"/>
          <w:u w:val="single"/>
          <w:shd w:val="clear" w:color="auto" w:fill="FFFFFF"/>
        </w:rPr>
      </w:pPr>
      <w:r w:rsidRPr="00882969">
        <w:rPr>
          <w:rFonts w:ascii="Arial" w:hAnsi="Arial" w:cs="Arial"/>
          <w:b/>
          <w:bCs/>
          <w:color w:val="000000"/>
          <w:u w:val="single"/>
          <w:shd w:val="clear" w:color="auto" w:fill="FFFFFF"/>
        </w:rPr>
        <w:t>SECRETARY'S REPORT</w:t>
      </w:r>
    </w:p>
    <w:p w14:paraId="3966417E" w14:textId="77777777"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 xml:space="preserve">Received email from Stephanie McCallum </w:t>
      </w:r>
      <w:r w:rsidRPr="00882969">
        <w:rPr>
          <w:rFonts w:ascii="Arial" w:hAnsi="Arial" w:cs="Arial"/>
          <w:color w:val="000000"/>
          <w:shd w:val="clear" w:color="auto" w:fill="FFFFFF"/>
        </w:rPr>
        <w:t>about a way of keeping cycling groups connected. I did think it was repeating what we do already on Facebook and the Cycling UK Lincolnshire website.</w:t>
      </w:r>
    </w:p>
    <w:p w14:paraId="3966417F" w14:textId="77777777"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Audax is booked for the 25</w:t>
      </w:r>
      <w:r w:rsidRPr="00882969">
        <w:rPr>
          <w:rFonts w:ascii="Arial" w:hAnsi="Arial" w:cs="Arial"/>
          <w:color w:val="000000"/>
          <w:shd w:val="clear" w:color="auto" w:fill="FFFFFF"/>
          <w:vertAlign w:val="superscript"/>
        </w:rPr>
        <w:t>th</w:t>
      </w:r>
      <w:r w:rsidRPr="00882969">
        <w:rPr>
          <w:rFonts w:ascii="Arial" w:hAnsi="Arial" w:cs="Arial"/>
          <w:color w:val="000000"/>
          <w:shd w:val="clear" w:color="auto" w:fill="FFFFFF"/>
        </w:rPr>
        <w:t xml:space="preserve"> of April. 3 entries already. Volunteers needed on the day minimum wage paid for the work. The price is now £10 for entry due to rising costs.</w:t>
      </w:r>
    </w:p>
    <w:p w14:paraId="39664180" w14:textId="77777777"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I have signed up to the new initiative 50:50 to encourage more female Audax riders. It will be advertised in Arrive and maybe an article in the Cycling UK magazine and website. I emailed to them that Arrive was full of articles about 200km plus rides and never anything below.</w:t>
      </w:r>
    </w:p>
    <w:p w14:paraId="39664181" w14:textId="77777777" w:rsidR="00070E34" w:rsidRPr="00882969" w:rsidRDefault="00070E34">
      <w:pPr>
        <w:pStyle w:val="Standard"/>
        <w:rPr>
          <w:rFonts w:ascii="Arial" w:hAnsi="Arial" w:cs="Arial"/>
          <w:color w:val="000000"/>
          <w:shd w:val="clear" w:color="auto" w:fill="FFFFFF"/>
        </w:rPr>
      </w:pPr>
    </w:p>
    <w:p w14:paraId="39664182" w14:textId="77777777" w:rsidR="00070E34" w:rsidRPr="00882969" w:rsidRDefault="00882969">
      <w:pPr>
        <w:pStyle w:val="Standard"/>
        <w:numPr>
          <w:ilvl w:val="0"/>
          <w:numId w:val="5"/>
        </w:numPr>
        <w:rPr>
          <w:rFonts w:ascii="Arial" w:hAnsi="Arial" w:cs="Arial"/>
          <w:b/>
          <w:bCs/>
          <w:color w:val="000000"/>
          <w:u w:val="single"/>
          <w:shd w:val="clear" w:color="auto" w:fill="FFFFFF"/>
        </w:rPr>
      </w:pPr>
      <w:r w:rsidRPr="00882969">
        <w:rPr>
          <w:rFonts w:ascii="Arial" w:hAnsi="Arial" w:cs="Arial"/>
          <w:b/>
          <w:bCs/>
          <w:color w:val="000000"/>
          <w:u w:val="single"/>
          <w:shd w:val="clear" w:color="auto" w:fill="FFFFFF"/>
        </w:rPr>
        <w:t>TREASURER'S REPORT</w:t>
      </w:r>
    </w:p>
    <w:p w14:paraId="39664183" w14:textId="14F18A52"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 xml:space="preserve">Cycling UK Lincolnshire Treasurer’s Report to the Committee Meeting 6th December 2025 </w:t>
      </w:r>
      <w:proofErr w:type="gramStart"/>
      <w:r w:rsidRPr="00882969">
        <w:rPr>
          <w:rFonts w:ascii="Arial" w:hAnsi="Arial" w:cs="Arial"/>
          <w:color w:val="000000"/>
          <w:shd w:val="clear" w:color="auto" w:fill="FFFFFF"/>
        </w:rPr>
        <w:t>The</w:t>
      </w:r>
      <w:proofErr w:type="gramEnd"/>
      <w:r w:rsidRPr="00882969">
        <w:rPr>
          <w:rFonts w:ascii="Arial" w:hAnsi="Arial" w:cs="Arial"/>
          <w:color w:val="000000"/>
          <w:shd w:val="clear" w:color="auto" w:fill="FFFFFF"/>
        </w:rPr>
        <w:t xml:space="preserve"> 2024-2025 Annual Accounts were submitted on 23rd April and no further information was requested by Cycling UK Finance. The application for a Subscription Allocation for the current financial year was accepted, and £250.00 was credited to the bank account on 12th September. The final accounts for the Lincoln Imp Audax and Little Imp Audax show a profit of £232.20, and the costs of the AGM as £135.00. The balance of the current account on 1 October 2025 was £2319.25. We await clarification of the contribu</w:t>
      </w:r>
      <w:r w:rsidRPr="00882969">
        <w:rPr>
          <w:rFonts w:ascii="Arial" w:hAnsi="Arial" w:cs="Arial"/>
          <w:color w:val="000000"/>
          <w:shd w:val="clear" w:color="auto" w:fill="FFFFFF"/>
        </w:rPr>
        <w:t>tion to be made to the King John Way</w:t>
      </w:r>
      <w:r>
        <w:rPr>
          <w:rFonts w:ascii="Arial" w:hAnsi="Arial" w:cs="Arial"/>
          <w:color w:val="000000"/>
          <w:shd w:val="clear" w:color="auto" w:fill="FFFFFF"/>
        </w:rPr>
        <w:t xml:space="preserve"> from</w:t>
      </w:r>
      <w:r w:rsidRPr="00882969">
        <w:rPr>
          <w:rFonts w:ascii="Arial" w:hAnsi="Arial" w:cs="Arial"/>
          <w:color w:val="000000"/>
          <w:shd w:val="clear" w:color="auto" w:fill="FFFFFF"/>
        </w:rPr>
        <w:t xml:space="preserve"> Mark </w:t>
      </w:r>
      <w:r w:rsidRPr="00882969">
        <w:rPr>
          <w:rFonts w:ascii="Arial" w:hAnsi="Arial" w:cs="Arial"/>
          <w:color w:val="000000"/>
          <w:shd w:val="clear" w:color="auto" w:fill="FFFFFF"/>
        </w:rPr>
        <w:t>Lilley</w:t>
      </w:r>
      <w:r>
        <w:rPr>
          <w:rFonts w:ascii="Arial" w:hAnsi="Arial" w:cs="Arial"/>
          <w:color w:val="000000"/>
          <w:shd w:val="clear" w:color="auto" w:fill="FFFFFF"/>
        </w:rPr>
        <w:t>,</w:t>
      </w:r>
      <w:r w:rsidRPr="00882969">
        <w:rPr>
          <w:rFonts w:ascii="Arial" w:hAnsi="Arial" w:cs="Arial"/>
          <w:color w:val="000000"/>
          <w:shd w:val="clear" w:color="auto" w:fill="FFFFFF"/>
        </w:rPr>
        <w:t xml:space="preserve"> Treasurer</w:t>
      </w:r>
    </w:p>
    <w:p w14:paraId="39664184" w14:textId="77777777" w:rsidR="00070E34" w:rsidRPr="00882969" w:rsidRDefault="00882969">
      <w:pPr>
        <w:pStyle w:val="Standard"/>
        <w:rPr>
          <w:rFonts w:ascii="Arial" w:hAnsi="Arial" w:cs="Arial"/>
          <w:color w:val="000000"/>
          <w:shd w:val="clear" w:color="auto" w:fill="FFFFFF"/>
        </w:rPr>
      </w:pPr>
      <w:r w:rsidRPr="00882969">
        <w:rPr>
          <w:rFonts w:ascii="Arial" w:hAnsi="Arial" w:cs="Arial"/>
          <w:color w:val="000000"/>
          <w:shd w:val="clear" w:color="auto" w:fill="FFFFFF"/>
        </w:rPr>
        <w:t>Tim presented a promotional poster for £45 very good value for money to be used for events.</w:t>
      </w:r>
    </w:p>
    <w:p w14:paraId="39664185" w14:textId="77777777" w:rsidR="00070E34" w:rsidRPr="00882969" w:rsidRDefault="00070E34">
      <w:pPr>
        <w:pStyle w:val="Standard"/>
        <w:rPr>
          <w:rFonts w:ascii="Arial" w:hAnsi="Arial" w:cs="Arial"/>
          <w:color w:val="000000"/>
          <w:shd w:val="clear" w:color="auto" w:fill="FFFFFF"/>
        </w:rPr>
      </w:pPr>
    </w:p>
    <w:p w14:paraId="39664186" w14:textId="77777777" w:rsidR="00070E34" w:rsidRPr="00882969" w:rsidRDefault="00882969">
      <w:pPr>
        <w:pStyle w:val="Standard"/>
        <w:numPr>
          <w:ilvl w:val="0"/>
          <w:numId w:val="6"/>
        </w:numPr>
        <w:rPr>
          <w:rFonts w:ascii="Arial" w:hAnsi="Arial" w:cs="Arial"/>
          <w:b/>
          <w:bCs/>
          <w:color w:val="000000"/>
          <w:u w:val="single"/>
          <w:shd w:val="clear" w:color="auto" w:fill="FFFFFF"/>
        </w:rPr>
      </w:pPr>
      <w:proofErr w:type="gramStart"/>
      <w:r w:rsidRPr="00882969">
        <w:rPr>
          <w:rFonts w:ascii="Arial" w:hAnsi="Arial" w:cs="Arial"/>
          <w:b/>
          <w:bCs/>
          <w:color w:val="000000"/>
          <w:u w:val="single"/>
          <w:shd w:val="clear" w:color="auto" w:fill="FFFFFF"/>
        </w:rPr>
        <w:t>CAMPAIGNS  REPORT</w:t>
      </w:r>
      <w:proofErr w:type="gramEnd"/>
    </w:p>
    <w:p w14:paraId="39664187" w14:textId="77777777" w:rsidR="00070E34" w:rsidRPr="00882969" w:rsidRDefault="00882969">
      <w:pPr>
        <w:pStyle w:val="Standard"/>
        <w:rPr>
          <w:rFonts w:ascii="Arial" w:hAnsi="Arial" w:cs="Arial"/>
          <w:shd w:val="clear" w:color="auto" w:fill="FFFFFF"/>
        </w:rPr>
      </w:pPr>
      <w:r w:rsidRPr="00882969">
        <w:rPr>
          <w:rFonts w:ascii="Arial" w:hAnsi="Arial" w:cs="Arial"/>
          <w:shd w:val="clear" w:color="auto" w:fill="FFFFFF"/>
        </w:rPr>
        <w:t>Nothing received from Melanie Carroll</w:t>
      </w:r>
    </w:p>
    <w:p w14:paraId="39664188" w14:textId="77777777" w:rsidR="00882969" w:rsidRPr="00882969" w:rsidRDefault="00882969">
      <w:pPr>
        <w:rPr>
          <w:rFonts w:ascii="Arial" w:hAnsi="Arial" w:cs="Arial"/>
        </w:rPr>
        <w:sectPr w:rsidR="00000000" w:rsidRPr="00882969">
          <w:footnotePr>
            <w:numRestart w:val="eachPage"/>
          </w:footnotePr>
          <w:endnotePr>
            <w:numFmt w:val="decimal"/>
          </w:endnotePr>
          <w:pgSz w:w="11906" w:h="16838"/>
          <w:pgMar w:top="1134" w:right="915" w:bottom="1134" w:left="1134" w:header="720" w:footer="720" w:gutter="0"/>
          <w:cols w:space="720"/>
        </w:sectPr>
      </w:pPr>
    </w:p>
    <w:p w14:paraId="39664189" w14:textId="15AA0871" w:rsidR="00070E34" w:rsidRPr="00882969" w:rsidRDefault="00882969">
      <w:pPr>
        <w:pStyle w:val="Textbody"/>
        <w:widowControl/>
        <w:spacing w:after="0"/>
        <w:rPr>
          <w:rFonts w:ascii="Arial" w:hAnsi="Arial" w:cs="Arial"/>
          <w:shd w:val="clear" w:color="auto" w:fill="FFFFFF"/>
        </w:rPr>
      </w:pPr>
      <w:r w:rsidRPr="00882969">
        <w:rPr>
          <w:rFonts w:ascii="Arial" w:hAnsi="Arial" w:cs="Arial"/>
          <w:shd w:val="clear" w:color="auto" w:fill="FFFFFF"/>
        </w:rPr>
        <w:t>Tim reported that</w:t>
      </w:r>
      <w:r w:rsidRPr="00882969">
        <w:rPr>
          <w:rFonts w:ascii="Arial" w:hAnsi="Arial" w:cs="Arial"/>
          <w:shd w:val="clear" w:color="auto" w:fill="FFFFFF"/>
        </w:rPr>
        <w:t xml:space="preserve"> Lincolnshire County Council, supported by Active Travel England, is </w:t>
      </w:r>
      <w:r w:rsidRPr="00882969">
        <w:rPr>
          <w:rFonts w:ascii="Arial" w:hAnsi="Arial" w:cs="Arial"/>
          <w:shd w:val="clear" w:color="auto" w:fill="FFFFFF"/>
        </w:rPr>
        <w:t>investing in 4 new Cycle Hubs along the East Lindsey coastline: in Mablethorpe, Sutton on Sea, Skegness and Chapel St Leonards. A series of pop-in meetings were held at each location for the public to attend. Paul Linder (Cycling UK Louth) attended the one at Sutton-on-Sea and Tim Newbery (Cycling UK Louth) the one at Chapel St Leonards with the aim to give feedback to help "shape their design and location".  Consultation via an online survey "Have your say on coastal cycle hubs" ends on 12th December 2025.</w:t>
      </w:r>
      <w:r w:rsidRPr="00882969">
        <w:rPr>
          <w:rFonts w:ascii="Arial" w:hAnsi="Arial" w:cs="Arial"/>
          <w:shd w:val="clear" w:color="auto" w:fill="FFFFFF"/>
        </w:rPr>
        <w:t xml:space="preserve"> Funding for the three </w:t>
      </w:r>
      <w:r w:rsidRPr="00882969">
        <w:rPr>
          <w:rFonts w:ascii="Arial" w:hAnsi="Arial" w:cs="Arial"/>
          <w:shd w:val="clear" w:color="auto" w:fill="FFFFFF"/>
        </w:rPr>
        <w:lastRenderedPageBreak/>
        <w:t>hubs has already been secured. Tim Newbery spoke at length with Dom Fieldhouse who's an Active Travel Officer at Lincolnshire County Council.</w:t>
      </w:r>
    </w:p>
    <w:p w14:paraId="3966418A" w14:textId="501093E4" w:rsidR="00070E34" w:rsidRPr="00882969" w:rsidRDefault="00882969">
      <w:pPr>
        <w:pStyle w:val="Textbody"/>
        <w:widowControl/>
        <w:spacing w:after="0"/>
        <w:rPr>
          <w:rFonts w:ascii="Arial" w:hAnsi="Arial" w:cs="Arial"/>
        </w:rPr>
      </w:pPr>
      <w:r w:rsidRPr="00882969">
        <w:rPr>
          <w:rFonts w:ascii="Arial" w:hAnsi="Arial" w:cs="Arial"/>
        </w:rPr>
        <w:t xml:space="preserve">Tim had </w:t>
      </w:r>
      <w:r w:rsidRPr="00882969">
        <w:rPr>
          <w:rFonts w:ascii="Arial" w:hAnsi="Arial" w:cs="Arial"/>
        </w:rPr>
        <w:t xml:space="preserve">been asked by Ian Prince, Chair Cycling UK East Midlands Region, for our committee to discuss cycling infrastructure within the county, specifically the provision of Brompton cycle hire 'Docking Stations'. As far as I know the nearest docks are in Newark, Nottinghamshire as part of the town's "20 Minute Cycle Town" initiative. Ian has requested that our committee investigate and if appropriate contact </w:t>
      </w:r>
      <w:proofErr w:type="spellStart"/>
      <w:r w:rsidRPr="00882969">
        <w:rPr>
          <w:rFonts w:ascii="Arial" w:hAnsi="Arial" w:cs="Arial"/>
        </w:rPr>
        <w:t>contact</w:t>
      </w:r>
      <w:proofErr w:type="spellEnd"/>
      <w:r w:rsidRPr="00882969">
        <w:rPr>
          <w:rFonts w:ascii="Arial" w:hAnsi="Arial" w:cs="Arial"/>
        </w:rPr>
        <w:t xml:space="preserve"> Brompton directly to request a new location(s) for a bike hire locker(s) within the county. He sugg</w:t>
      </w:r>
      <w:r w:rsidRPr="00882969">
        <w:rPr>
          <w:rFonts w:ascii="Arial" w:hAnsi="Arial" w:cs="Arial"/>
        </w:rPr>
        <w:t>ested Lincoln City, Louth, the Lincolnshire coast.</w:t>
      </w:r>
    </w:p>
    <w:p w14:paraId="3966418B" w14:textId="77777777" w:rsidR="00070E34" w:rsidRPr="00882969" w:rsidRDefault="00882969">
      <w:pPr>
        <w:pStyle w:val="Textbody"/>
        <w:widowControl/>
        <w:spacing w:after="0"/>
        <w:rPr>
          <w:rFonts w:ascii="Arial" w:hAnsi="Arial" w:cs="Arial"/>
        </w:rPr>
      </w:pPr>
      <w:r w:rsidRPr="00882969">
        <w:rPr>
          <w:rFonts w:ascii="Arial" w:hAnsi="Arial" w:cs="Arial"/>
        </w:rPr>
        <w:t>Hopefully the bridge over the river at the old titanic works may reopen.</w:t>
      </w:r>
    </w:p>
    <w:p w14:paraId="3966418C" w14:textId="77777777" w:rsidR="00070E34" w:rsidRPr="00882969" w:rsidRDefault="00070E34">
      <w:pPr>
        <w:pStyle w:val="Textbody"/>
        <w:widowControl/>
        <w:spacing w:after="0"/>
        <w:rPr>
          <w:rFonts w:ascii="Arial" w:hAnsi="Arial" w:cs="Arial"/>
          <w:shd w:val="clear" w:color="auto" w:fill="FFFFFF"/>
        </w:rPr>
      </w:pPr>
    </w:p>
    <w:p w14:paraId="3966418D" w14:textId="77777777" w:rsidR="00070E34" w:rsidRPr="00882969" w:rsidRDefault="00882969">
      <w:pPr>
        <w:pStyle w:val="Standard"/>
        <w:rPr>
          <w:rFonts w:ascii="Arial" w:hAnsi="Arial" w:cs="Arial"/>
          <w:b/>
          <w:bCs/>
          <w:u w:val="single"/>
        </w:rPr>
      </w:pPr>
      <w:r w:rsidRPr="00882969">
        <w:rPr>
          <w:rFonts w:ascii="Arial" w:hAnsi="Arial" w:cs="Arial"/>
          <w:b/>
          <w:bCs/>
          <w:u w:val="single"/>
        </w:rPr>
        <w:t xml:space="preserve">7. UPDATES ON </w:t>
      </w:r>
      <w:proofErr w:type="gramStart"/>
      <w:r w:rsidRPr="00882969">
        <w:rPr>
          <w:rFonts w:ascii="Arial" w:hAnsi="Arial" w:cs="Arial"/>
          <w:b/>
          <w:bCs/>
          <w:u w:val="single"/>
        </w:rPr>
        <w:t>AREA  ACTIVITIES</w:t>
      </w:r>
      <w:proofErr w:type="gramEnd"/>
    </w:p>
    <w:p w14:paraId="3966418E" w14:textId="0533CD22" w:rsidR="00070E34" w:rsidRPr="00882969" w:rsidRDefault="00882969">
      <w:pPr>
        <w:pStyle w:val="Standard"/>
        <w:rPr>
          <w:rFonts w:ascii="Arial" w:hAnsi="Arial" w:cs="Arial"/>
          <w:color w:val="000000" w:themeColor="text1"/>
        </w:rPr>
      </w:pPr>
      <w:r w:rsidRPr="00882969">
        <w:rPr>
          <w:rStyle w:val="StrongEmphasis"/>
          <w:rFonts w:ascii="Arial" w:hAnsi="Arial" w:cs="Arial"/>
          <w:color w:val="000000" w:themeColor="text1"/>
        </w:rPr>
        <w:t>Louth</w:t>
      </w:r>
      <w:r w:rsidRPr="00882969">
        <w:rPr>
          <w:rFonts w:ascii="Arial" w:hAnsi="Arial" w:cs="Arial"/>
          <w:color w:val="616161"/>
        </w:rPr>
        <w:t xml:space="preserve">. </w:t>
      </w:r>
      <w:r w:rsidRPr="00882969">
        <w:rPr>
          <w:rFonts w:ascii="Arial" w:hAnsi="Arial" w:cs="Arial"/>
          <w:color w:val="000000" w:themeColor="text1"/>
        </w:rPr>
        <w:t>With one member now working on some Wednesday's and Sunday's and with two members recovering from illness, numbers are down to an average of about 4 (maximum 8). For best attendance and for temporarily taking over the ride reports, John Rickett has been awarded the John Amber Cycling UK Louth Cup. </w:t>
      </w:r>
      <w:r>
        <w:rPr>
          <w:rFonts w:ascii="Arial" w:hAnsi="Arial" w:cs="Arial"/>
          <w:color w:val="000000" w:themeColor="text1"/>
        </w:rPr>
        <w:t xml:space="preserve">Cycling UK </w:t>
      </w:r>
      <w:r w:rsidRPr="00882969">
        <w:rPr>
          <w:rFonts w:ascii="Arial" w:hAnsi="Arial" w:cs="Arial"/>
          <w:color w:val="000000" w:themeColor="text1"/>
        </w:rPr>
        <w:t xml:space="preserve">Louth </w:t>
      </w:r>
      <w:r>
        <w:rPr>
          <w:rFonts w:ascii="Arial" w:hAnsi="Arial" w:cs="Arial"/>
          <w:color w:val="000000" w:themeColor="text1"/>
        </w:rPr>
        <w:t>has</w:t>
      </w:r>
      <w:r w:rsidRPr="00882969">
        <w:rPr>
          <w:rFonts w:ascii="Arial" w:hAnsi="Arial" w:cs="Arial"/>
          <w:color w:val="000000" w:themeColor="text1"/>
        </w:rPr>
        <w:t xml:space="preserve"> been </w:t>
      </w:r>
      <w:r>
        <w:rPr>
          <w:rFonts w:ascii="Arial" w:hAnsi="Arial" w:cs="Arial"/>
          <w:color w:val="000000" w:themeColor="text1"/>
        </w:rPr>
        <w:t xml:space="preserve">removed </w:t>
      </w:r>
      <w:r w:rsidRPr="00882969">
        <w:rPr>
          <w:rFonts w:ascii="Arial" w:hAnsi="Arial" w:cs="Arial"/>
          <w:color w:val="000000" w:themeColor="text1"/>
        </w:rPr>
        <w:t>from Facebook.</w:t>
      </w:r>
    </w:p>
    <w:p w14:paraId="3966418F" w14:textId="77777777" w:rsidR="00070E34" w:rsidRPr="00882969" w:rsidRDefault="00882969">
      <w:pPr>
        <w:pStyle w:val="Standard"/>
        <w:rPr>
          <w:rFonts w:ascii="Arial" w:hAnsi="Arial" w:cs="Arial"/>
          <w:color w:val="000000"/>
        </w:rPr>
      </w:pPr>
      <w:r w:rsidRPr="00882969">
        <w:rPr>
          <w:rFonts w:ascii="Arial" w:hAnsi="Arial" w:cs="Arial"/>
          <w:b/>
          <w:bCs/>
          <w:color w:val="000000"/>
        </w:rPr>
        <w:t>Gainsborough</w:t>
      </w:r>
      <w:r w:rsidRPr="00882969">
        <w:rPr>
          <w:rFonts w:ascii="Arial" w:hAnsi="Arial" w:cs="Arial"/>
          <w:color w:val="000000"/>
        </w:rPr>
        <w:t xml:space="preserve">: see list from Trevor. New members riding. 2-5 riders depending on </w:t>
      </w:r>
      <w:r w:rsidRPr="00882969">
        <w:rPr>
          <w:rFonts w:ascii="Arial" w:hAnsi="Arial" w:cs="Arial"/>
          <w:color w:val="000000"/>
        </w:rPr>
        <w:t>weather.</w:t>
      </w:r>
    </w:p>
    <w:p w14:paraId="39664190" w14:textId="3B5EE75E" w:rsidR="00070E34" w:rsidRPr="00882969" w:rsidRDefault="00882969">
      <w:pPr>
        <w:pStyle w:val="Standard"/>
        <w:rPr>
          <w:rFonts w:ascii="Arial" w:hAnsi="Arial" w:cs="Arial"/>
        </w:rPr>
      </w:pPr>
      <w:r w:rsidRPr="00882969">
        <w:rPr>
          <w:rFonts w:ascii="Arial" w:hAnsi="Arial" w:cs="Arial"/>
          <w:b/>
          <w:bCs/>
        </w:rPr>
        <w:t>Lincoln</w:t>
      </w:r>
      <w:r w:rsidRPr="00882969">
        <w:rPr>
          <w:rFonts w:ascii="Arial" w:hAnsi="Arial" w:cs="Arial"/>
        </w:rPr>
        <w:t>: Numbers have dropped off now down to average of 4 riders. Wet weather will eventually flood the Water Rail Way</w:t>
      </w:r>
      <w:r w:rsidRPr="00882969">
        <w:rPr>
          <w:rFonts w:ascii="Arial" w:hAnsi="Arial" w:cs="Arial"/>
        </w:rPr>
        <w:t xml:space="preserve"> so will affect Lincoln Rides. Extra ride for December Friday the 19</w:t>
      </w:r>
      <w:r w:rsidRPr="00882969">
        <w:rPr>
          <w:rFonts w:ascii="Arial" w:hAnsi="Arial" w:cs="Arial"/>
          <w:vertAlign w:val="superscript"/>
        </w:rPr>
        <w:t>th</w:t>
      </w:r>
      <w:r w:rsidRPr="00882969">
        <w:rPr>
          <w:rFonts w:ascii="Arial" w:hAnsi="Arial" w:cs="Arial"/>
        </w:rPr>
        <w:t xml:space="preserve"> to </w:t>
      </w:r>
      <w:proofErr w:type="gramStart"/>
      <w:r w:rsidRPr="00882969">
        <w:rPr>
          <w:rFonts w:ascii="Arial" w:hAnsi="Arial" w:cs="Arial"/>
        </w:rPr>
        <w:t>Open Door cafe</w:t>
      </w:r>
      <w:proofErr w:type="gramEnd"/>
      <w:r w:rsidRPr="00882969">
        <w:rPr>
          <w:rFonts w:ascii="Arial" w:hAnsi="Arial" w:cs="Arial"/>
        </w:rPr>
        <w:t xml:space="preserve"> at Bardney.</w:t>
      </w:r>
    </w:p>
    <w:p w14:paraId="39664191" w14:textId="77777777" w:rsidR="00070E34" w:rsidRPr="00882969" w:rsidRDefault="00882969">
      <w:pPr>
        <w:pStyle w:val="Standard"/>
        <w:rPr>
          <w:rFonts w:ascii="Arial" w:hAnsi="Arial" w:cs="Arial"/>
        </w:rPr>
      </w:pPr>
      <w:r w:rsidRPr="00882969">
        <w:rPr>
          <w:rFonts w:ascii="Arial" w:hAnsi="Arial" w:cs="Arial"/>
        </w:rPr>
        <w:t>No Women's rides at the moment.</w:t>
      </w:r>
    </w:p>
    <w:p w14:paraId="39664192" w14:textId="77777777" w:rsidR="00070E34" w:rsidRPr="00882969" w:rsidRDefault="00070E34">
      <w:pPr>
        <w:pStyle w:val="Standard"/>
        <w:rPr>
          <w:rFonts w:ascii="Arial" w:hAnsi="Arial" w:cs="Arial"/>
        </w:rPr>
      </w:pPr>
    </w:p>
    <w:p w14:paraId="39664193" w14:textId="77777777" w:rsidR="00070E34" w:rsidRPr="00882969" w:rsidRDefault="00882969">
      <w:pPr>
        <w:pStyle w:val="Standard"/>
        <w:numPr>
          <w:ilvl w:val="0"/>
          <w:numId w:val="7"/>
        </w:numPr>
        <w:rPr>
          <w:rFonts w:ascii="Arial" w:hAnsi="Arial" w:cs="Arial"/>
          <w:b/>
          <w:bCs/>
          <w:u w:val="single"/>
        </w:rPr>
      </w:pPr>
      <w:r w:rsidRPr="00882969">
        <w:rPr>
          <w:rFonts w:ascii="Arial" w:hAnsi="Arial" w:cs="Arial"/>
          <w:b/>
          <w:bCs/>
          <w:u w:val="single"/>
        </w:rPr>
        <w:t>EVENT ORGANISATION UPDATE</w:t>
      </w:r>
    </w:p>
    <w:p w14:paraId="39664194" w14:textId="2F5150E4" w:rsidR="00070E34" w:rsidRPr="00882969" w:rsidRDefault="00882969">
      <w:pPr>
        <w:pStyle w:val="Standard"/>
        <w:rPr>
          <w:rFonts w:ascii="Arial" w:hAnsi="Arial" w:cs="Arial"/>
          <w:color w:val="000000" w:themeColor="text1"/>
        </w:rPr>
      </w:pPr>
      <w:r w:rsidRPr="00882969">
        <w:rPr>
          <w:rFonts w:ascii="Arial" w:hAnsi="Arial" w:cs="Arial"/>
          <w:color w:val="000000" w:themeColor="text1"/>
        </w:rPr>
        <w:t xml:space="preserve">Cycling UK Louth's events/activities as part of the Lincolnshire Wolds Outdoor Festival ... Tim Newbery has been allocated a position on the Lincolnshire Wolds Outdoor Festival Steering Group specifically to represent cycling. Cycling UK Louth will be organising two events for the 2026 festival; a </w:t>
      </w:r>
      <w:proofErr w:type="gramStart"/>
      <w:r w:rsidRPr="00882969">
        <w:rPr>
          <w:rFonts w:ascii="Arial" w:hAnsi="Arial" w:cs="Arial"/>
          <w:color w:val="000000" w:themeColor="text1"/>
        </w:rPr>
        <w:t>15 mile</w:t>
      </w:r>
      <w:proofErr w:type="gramEnd"/>
      <w:r w:rsidRPr="00882969">
        <w:rPr>
          <w:rFonts w:ascii="Arial" w:hAnsi="Arial" w:cs="Arial"/>
          <w:color w:val="000000" w:themeColor="text1"/>
        </w:rPr>
        <w:t xml:space="preserve"> family ride on the Viking Way / Spa Trail starting from Horncastle on 16th May and a 30 mile 'View of the </w:t>
      </w:r>
      <w:proofErr w:type="spellStart"/>
      <w:r w:rsidRPr="00882969">
        <w:rPr>
          <w:rFonts w:ascii="Arial" w:hAnsi="Arial" w:cs="Arial"/>
          <w:color w:val="000000" w:themeColor="text1"/>
        </w:rPr>
        <w:t>Wolds'</w:t>
      </w:r>
      <w:proofErr w:type="spellEnd"/>
      <w:r w:rsidRPr="00882969">
        <w:rPr>
          <w:rFonts w:ascii="Arial" w:hAnsi="Arial" w:cs="Arial"/>
          <w:color w:val="000000" w:themeColor="text1"/>
        </w:rPr>
        <w:t xml:space="preserve"> ride on 23rd May starting from Louth.</w:t>
      </w:r>
    </w:p>
    <w:p w14:paraId="39664195" w14:textId="77777777" w:rsidR="00070E34" w:rsidRPr="00882969" w:rsidRDefault="00070E34">
      <w:pPr>
        <w:pStyle w:val="Standard"/>
        <w:rPr>
          <w:rFonts w:ascii="Arial" w:hAnsi="Arial" w:cs="Arial"/>
        </w:rPr>
      </w:pPr>
    </w:p>
    <w:p w14:paraId="39664196" w14:textId="77777777" w:rsidR="00070E34" w:rsidRPr="00882969" w:rsidRDefault="00882969" w:rsidP="00882969">
      <w:pPr>
        <w:pStyle w:val="Standard"/>
        <w:ind w:firstLine="709"/>
        <w:rPr>
          <w:rFonts w:ascii="Arial" w:hAnsi="Arial" w:cs="Arial"/>
          <w:b/>
          <w:bCs/>
          <w:u w:val="single"/>
        </w:rPr>
      </w:pPr>
      <w:r w:rsidRPr="00882969">
        <w:rPr>
          <w:rFonts w:ascii="Arial" w:hAnsi="Arial" w:cs="Arial"/>
          <w:b/>
          <w:bCs/>
          <w:u w:val="single"/>
        </w:rPr>
        <w:t>9. ANY OTHER BUSINESS</w:t>
      </w:r>
    </w:p>
    <w:p w14:paraId="39664197" w14:textId="54E8B3B9" w:rsidR="00070E34" w:rsidRPr="00882969" w:rsidRDefault="00882969">
      <w:pPr>
        <w:pStyle w:val="Textbody"/>
        <w:rPr>
          <w:rFonts w:ascii="Arial" w:hAnsi="Arial" w:cs="Arial"/>
          <w:color w:val="000000" w:themeColor="text1"/>
        </w:rPr>
      </w:pPr>
      <w:r w:rsidRPr="00882969">
        <w:rPr>
          <w:rFonts w:ascii="Arial" w:hAnsi="Arial" w:cs="Arial"/>
          <w:b/>
          <w:bCs/>
          <w:color w:val="000000" w:themeColor="text1"/>
        </w:rPr>
        <w:t>PUBLICITY</w:t>
      </w:r>
      <w:r w:rsidRPr="00882969">
        <w:rPr>
          <w:rFonts w:ascii="Arial" w:hAnsi="Arial" w:cs="Arial"/>
          <w:color w:val="000000" w:themeColor="text1"/>
        </w:rPr>
        <w:t>. A Roll up Banner with the new branding has been purchased for any of our committee to use, such as at events or general promotion. Cycling UK National Office use '</w:t>
      </w:r>
      <w:proofErr w:type="spellStart"/>
      <w:r w:rsidRPr="00882969">
        <w:rPr>
          <w:rFonts w:ascii="Arial" w:hAnsi="Arial" w:cs="Arial"/>
          <w:color w:val="000000" w:themeColor="text1"/>
        </w:rPr>
        <w:t>instantprint</w:t>
      </w:r>
      <w:proofErr w:type="spellEnd"/>
      <w:r w:rsidRPr="00882969">
        <w:rPr>
          <w:rFonts w:ascii="Arial" w:hAnsi="Arial" w:cs="Arial"/>
          <w:color w:val="000000" w:themeColor="text1"/>
        </w:rPr>
        <w:t>'. Perhaps we could investigate further to see what other promotional material could be acquired through Cycling UK Lincolnshire. National Office have confirmed, that at the present time, there is no ability for them to provide any promotional material for Member Groups (there used to be stickers, pens, pencils, bottles tote bags etc</w:t>
      </w:r>
      <w:r w:rsidRPr="00882969">
        <w:rPr>
          <w:rFonts w:ascii="Arial" w:hAnsi="Arial" w:cs="Arial"/>
          <w:color w:val="000000" w:themeColor="text1"/>
        </w:rPr>
        <w:t xml:space="preserve"> </w:t>
      </w:r>
      <w:proofErr w:type="spellStart"/>
      <w:r w:rsidRPr="00882969">
        <w:rPr>
          <w:rFonts w:ascii="Arial" w:hAnsi="Arial" w:cs="Arial"/>
          <w:color w:val="000000" w:themeColor="text1"/>
        </w:rPr>
        <w:t>etc</w:t>
      </w:r>
      <w:proofErr w:type="spellEnd"/>
      <w:r>
        <w:rPr>
          <w:rFonts w:ascii="Arial" w:hAnsi="Arial" w:cs="Arial"/>
          <w:color w:val="000000" w:themeColor="text1"/>
        </w:rPr>
        <w:t>.</w:t>
      </w:r>
      <w:r w:rsidRPr="00882969">
        <w:rPr>
          <w:rFonts w:ascii="Arial" w:hAnsi="Arial" w:cs="Arial"/>
          <w:color w:val="000000" w:themeColor="text1"/>
        </w:rPr>
        <w:t xml:space="preserve"> </w:t>
      </w:r>
      <w:proofErr w:type="gramStart"/>
      <w:r w:rsidRPr="00882969">
        <w:rPr>
          <w:rFonts w:ascii="Arial" w:hAnsi="Arial" w:cs="Arial"/>
          <w:color w:val="000000" w:themeColor="text1"/>
        </w:rPr>
        <w:t>Other</w:t>
      </w:r>
      <w:proofErr w:type="gramEnd"/>
      <w:r w:rsidRPr="00882969">
        <w:rPr>
          <w:rFonts w:ascii="Arial" w:hAnsi="Arial" w:cs="Arial"/>
          <w:color w:val="000000" w:themeColor="text1"/>
        </w:rPr>
        <w:t xml:space="preserve"> organisations continue to do so, such as Audax UK giving out complimentary pens, glasses cleaning cloths to entrants to their events.</w:t>
      </w:r>
    </w:p>
    <w:p w14:paraId="39664198" w14:textId="5D9915DD" w:rsidR="00070E34" w:rsidRPr="00882969" w:rsidRDefault="00882969">
      <w:pPr>
        <w:pStyle w:val="Textbody"/>
        <w:widowControl/>
        <w:spacing w:after="0"/>
        <w:rPr>
          <w:rFonts w:ascii="Arial" w:hAnsi="Arial" w:cs="Arial"/>
          <w:color w:val="000000" w:themeColor="text1"/>
        </w:rPr>
      </w:pPr>
      <w:r w:rsidRPr="00882969">
        <w:rPr>
          <w:rFonts w:ascii="Arial" w:hAnsi="Arial" w:cs="Arial"/>
          <w:color w:val="000000" w:themeColor="text1"/>
        </w:rPr>
        <w:t>LRRA</w:t>
      </w:r>
      <w:r w:rsidRPr="00882969">
        <w:rPr>
          <w:rFonts w:ascii="Arial" w:hAnsi="Arial" w:cs="Arial"/>
          <w:color w:val="000000" w:themeColor="text1"/>
        </w:rPr>
        <w:t xml:space="preserve"> is now no longer running.</w:t>
      </w:r>
    </w:p>
    <w:p w14:paraId="39664199" w14:textId="77777777" w:rsidR="00070E34" w:rsidRPr="00882969" w:rsidRDefault="00882969">
      <w:pPr>
        <w:pStyle w:val="Textbody"/>
        <w:widowControl/>
        <w:spacing w:after="0"/>
        <w:rPr>
          <w:rFonts w:ascii="Arial" w:hAnsi="Arial" w:cs="Arial"/>
          <w:color w:val="000000" w:themeColor="text1"/>
        </w:rPr>
      </w:pPr>
      <w:r w:rsidRPr="00882969">
        <w:rPr>
          <w:rFonts w:ascii="Arial" w:hAnsi="Arial" w:cs="Arial"/>
          <w:color w:val="000000" w:themeColor="text1"/>
        </w:rPr>
        <w:t xml:space="preserve">York rally is now to be the Yorkshire cycling Festival. </w:t>
      </w:r>
      <w:r w:rsidRPr="00882969">
        <w:rPr>
          <w:rFonts w:ascii="Arial" w:hAnsi="Arial" w:cs="Arial"/>
          <w:color w:val="000000" w:themeColor="text1"/>
        </w:rPr>
        <w:t xml:space="preserve">Driffield showground is now the venue. Thursday 12 and Sunday 14 June. Trevor said </w:t>
      </w:r>
      <w:proofErr w:type="spellStart"/>
      <w:r w:rsidRPr="00882969">
        <w:rPr>
          <w:rFonts w:ascii="Arial" w:hAnsi="Arial" w:cs="Arial"/>
          <w:color w:val="000000" w:themeColor="text1"/>
        </w:rPr>
        <w:t>Bikmo</w:t>
      </w:r>
      <w:proofErr w:type="spellEnd"/>
      <w:r w:rsidRPr="00882969">
        <w:rPr>
          <w:rFonts w:ascii="Arial" w:hAnsi="Arial" w:cs="Arial"/>
          <w:color w:val="000000" w:themeColor="text1"/>
        </w:rPr>
        <w:t xml:space="preserve"> helpline is very helpful.</w:t>
      </w:r>
    </w:p>
    <w:p w14:paraId="3966419A" w14:textId="77777777" w:rsidR="00070E34" w:rsidRPr="00882969" w:rsidRDefault="00882969">
      <w:pPr>
        <w:pStyle w:val="Textbody"/>
        <w:widowControl/>
        <w:spacing w:after="0"/>
        <w:rPr>
          <w:rFonts w:ascii="Arial" w:hAnsi="Arial" w:cs="Arial"/>
          <w:color w:val="000000" w:themeColor="text1"/>
        </w:rPr>
      </w:pPr>
      <w:r w:rsidRPr="00882969">
        <w:rPr>
          <w:rFonts w:ascii="Arial" w:hAnsi="Arial" w:cs="Arial"/>
          <w:color w:val="000000" w:themeColor="text1"/>
        </w:rPr>
        <w:t>Trevor and Geoff bought up item about toucan crossing on Ropery road. Not joined by shared path needs the new path updating to shared use path. Signage need on riverside walk causing problems needs correct signage. All seems to have been forgotten. Heard nothing from the town council considering sending an official letter.</w:t>
      </w:r>
    </w:p>
    <w:p w14:paraId="3966419B" w14:textId="77777777" w:rsidR="00070E34" w:rsidRPr="00882969" w:rsidRDefault="00070E34">
      <w:pPr>
        <w:pStyle w:val="Textbody"/>
        <w:widowControl/>
        <w:spacing w:after="0"/>
        <w:rPr>
          <w:rFonts w:ascii="Arial" w:hAnsi="Arial" w:cs="Arial"/>
          <w:color w:val="000000" w:themeColor="text1"/>
        </w:rPr>
      </w:pPr>
    </w:p>
    <w:p w14:paraId="3966419C" w14:textId="77777777" w:rsidR="00070E34" w:rsidRPr="00882969" w:rsidRDefault="00882969">
      <w:pPr>
        <w:pStyle w:val="Standard"/>
        <w:numPr>
          <w:ilvl w:val="0"/>
          <w:numId w:val="8"/>
        </w:numPr>
        <w:rPr>
          <w:rFonts w:ascii="Arial" w:hAnsi="Arial" w:cs="Arial"/>
          <w:b/>
          <w:bCs/>
          <w:u w:val="single"/>
        </w:rPr>
      </w:pPr>
      <w:r w:rsidRPr="00882969">
        <w:rPr>
          <w:rFonts w:ascii="Arial" w:hAnsi="Arial" w:cs="Arial"/>
          <w:b/>
          <w:bCs/>
          <w:u w:val="single"/>
        </w:rPr>
        <w:t xml:space="preserve"> DATE OF NEXT MEETING AND VENUE FOR NEXT MEETING</w:t>
      </w:r>
    </w:p>
    <w:p w14:paraId="3966419D" w14:textId="77777777" w:rsidR="00070E34" w:rsidRPr="00882969" w:rsidRDefault="00070E34">
      <w:pPr>
        <w:pStyle w:val="Standard"/>
        <w:rPr>
          <w:rFonts w:ascii="Arial" w:hAnsi="Arial" w:cs="Arial"/>
          <w:b/>
          <w:bCs/>
          <w:u w:val="single"/>
        </w:rPr>
      </w:pPr>
    </w:p>
    <w:p w14:paraId="396641B5" w14:textId="5666ADBB" w:rsidR="00070E34" w:rsidRPr="00882969" w:rsidRDefault="00882969">
      <w:pPr>
        <w:pStyle w:val="Standard"/>
        <w:rPr>
          <w:rFonts w:ascii="Arial" w:hAnsi="Arial" w:cs="Arial"/>
        </w:rPr>
      </w:pPr>
      <w:r w:rsidRPr="00882969">
        <w:rPr>
          <w:rFonts w:ascii="Arial" w:hAnsi="Arial" w:cs="Arial"/>
          <w:color w:val="000000"/>
          <w:shd w:val="clear" w:color="auto" w:fill="FFFFFF"/>
        </w:rPr>
        <w:t>Saturday; 14</w:t>
      </w:r>
      <w:r w:rsidRPr="00882969">
        <w:rPr>
          <w:rFonts w:ascii="Arial" w:hAnsi="Arial" w:cs="Arial"/>
          <w:color w:val="000000"/>
          <w:shd w:val="clear" w:color="auto" w:fill="FFFFFF"/>
          <w:vertAlign w:val="superscript"/>
        </w:rPr>
        <w:t>th</w:t>
      </w:r>
      <w:r w:rsidRPr="00882969">
        <w:rPr>
          <w:rFonts w:ascii="Arial" w:hAnsi="Arial" w:cs="Arial"/>
          <w:color w:val="000000"/>
          <w:shd w:val="clear" w:color="auto" w:fill="FFFFFF"/>
        </w:rPr>
        <w:t xml:space="preserve"> February 2026. At 7A Linden Walk Louth. Lincolnshire LN11 9HT</w:t>
      </w:r>
      <w:r w:rsidRPr="00882969">
        <w:rPr>
          <w:rFonts w:ascii="Arial" w:hAnsi="Arial" w:cs="Arial"/>
          <w:noProof/>
          <w:color w:val="000000"/>
          <w:shd w:val="clear" w:color="auto" w:fill="FFFFFF"/>
        </w:rPr>
        <mc:AlternateContent>
          <mc:Choice Requires="wps">
            <w:drawing>
              <wp:anchor distT="0" distB="0" distL="114300" distR="114300" simplePos="0" relativeHeight="3" behindDoc="0" locked="0" layoutInCell="1" allowOverlap="1" wp14:anchorId="39664173" wp14:editId="1576A957">
                <wp:simplePos x="0" y="0"/>
                <wp:positionH relativeFrom="character">
                  <wp:align>left</wp:align>
                </wp:positionH>
                <wp:positionV relativeFrom="margin">
                  <wp:align>top</wp:align>
                </wp:positionV>
                <wp:extent cx="7562880" cy="10696680"/>
                <wp:effectExtent l="0" t="0" r="0" b="0"/>
                <wp:wrapNone/>
                <wp:docPr id="2064864457" name="Frame7"/>
                <wp:cNvGraphicFramePr/>
                <a:graphic xmlns:a="http://schemas.openxmlformats.org/drawingml/2006/main">
                  <a:graphicData uri="http://schemas.microsoft.com/office/word/2010/wordprocessingShape">
                    <wps:wsp>
                      <wps:cNvSpPr txBox="1"/>
                      <wps:spPr>
                        <a:xfrm>
                          <a:off x="0" y="0"/>
                          <a:ext cx="7562880" cy="10696680"/>
                        </a:xfrm>
                        <a:prstGeom prst="rect">
                          <a:avLst/>
                        </a:prstGeom>
                        <a:ln>
                          <a:noFill/>
                          <a:prstDash/>
                        </a:ln>
                      </wps:spPr>
                      <wps:txbx>
                        <w:txbxContent>
                          <w:p w14:paraId="39664189" w14:textId="77777777" w:rsidR="00070E34" w:rsidRDefault="00070E34">
                            <w:pPr>
                              <w:pStyle w:val="Textbody"/>
                              <w:spacing w:after="0"/>
                            </w:pPr>
                          </w:p>
                        </w:txbxContent>
                      </wps:txbx>
                      <wps:bodyPr vert="horz" wrap="square" lIns="0" tIns="0" rIns="0" bIns="0" compatLnSpc="0">
                        <a:spAutoFit/>
                      </wps:bodyPr>
                    </wps:wsp>
                  </a:graphicData>
                </a:graphic>
              </wp:anchor>
            </w:drawing>
          </mc:Choice>
          <mc:Fallback>
            <w:pict>
              <v:shape w14:anchorId="39664173" id="Frame7" o:spid="_x0000_s1028" type="#_x0000_t202" style="position:absolute;margin-left:0;margin-top:0;width:595.5pt;height:842.25pt;z-index:3;visibility:visible;mso-wrap-style:square;mso-wrap-distance-left:9pt;mso-wrap-distance-top:0;mso-wrap-distance-right:9pt;mso-wrap-distance-bottom:0;mso-position-horizontal:left;mso-position-horizontal-relative:char;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" filled="f" stroked="f">
                <v:textbox style="mso-fit-shape-to-text:t" inset="0,0,0,0">
                  <w:txbxContent>
                    <w:p w14:paraId="39664189" w14:textId="77777777" w:rsidR="00070E34" w:rsidRDefault="00070E34">
                      <w:pPr>
                        <w:pStyle w:val="Textbody"/>
                        <w:spacing w:after="0"/>
                      </w:pPr>
                    </w:p>
                  </w:txbxContent>
                </v:textbox>
                <w10:wrap anchory="margin"/>
              </v:shape>
            </w:pict>
          </mc:Fallback>
        </mc:AlternateContent>
      </w:r>
    </w:p>
    <w:sectPr w:rsidR="00070E34" w:rsidRPr="00882969">
      <w:footnotePr>
        <w:numRestart w:val="eachPage"/>
      </w:footnotePr>
      <w:endnotePr>
        <w:numFmt w:val="decimal"/>
      </w:endnotePr>
      <w:type w:val="continuous"/>
      <w:pgSz w:w="11906" w:h="16838"/>
      <w:pgMar w:top="1134" w:right="915"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4179" w14:textId="77777777" w:rsidR="00882969" w:rsidRDefault="00882969">
      <w:r>
        <w:separator/>
      </w:r>
    </w:p>
  </w:endnote>
  <w:endnote w:type="continuationSeparator" w:id="0">
    <w:p w14:paraId="3966417B" w14:textId="77777777" w:rsidR="00882969" w:rsidRDefault="0088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4175" w14:textId="77777777" w:rsidR="00882969" w:rsidRDefault="00882969">
      <w:r>
        <w:rPr>
          <w:color w:val="000000"/>
        </w:rPr>
        <w:separator/>
      </w:r>
    </w:p>
  </w:footnote>
  <w:footnote w:type="continuationSeparator" w:id="0">
    <w:p w14:paraId="39664177" w14:textId="77777777" w:rsidR="00882969" w:rsidRDefault="00882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8D5"/>
    <w:multiLevelType w:val="multilevel"/>
    <w:tmpl w:val="960AA2E8"/>
    <w:lvl w:ilvl="0">
      <w:start w:val="3"/>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abstractNum w:abstractNumId="1" w15:restartNumberingAfterBreak="0">
    <w:nsid w:val="1FFB1F23"/>
    <w:multiLevelType w:val="multilevel"/>
    <w:tmpl w:val="5BB46C3A"/>
    <w:lvl w:ilvl="0">
      <w:start w:val="2"/>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abstractNum w:abstractNumId="2" w15:restartNumberingAfterBreak="0">
    <w:nsid w:val="22E84E46"/>
    <w:multiLevelType w:val="multilevel"/>
    <w:tmpl w:val="2B780CFC"/>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273B431E"/>
    <w:multiLevelType w:val="multilevel"/>
    <w:tmpl w:val="19622AB6"/>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BC676CC"/>
    <w:multiLevelType w:val="multilevel"/>
    <w:tmpl w:val="98BE5BA8"/>
    <w:lvl w:ilvl="0">
      <w:start w:val="4"/>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abstractNum w:abstractNumId="5" w15:restartNumberingAfterBreak="0">
    <w:nsid w:val="2C405E56"/>
    <w:multiLevelType w:val="multilevel"/>
    <w:tmpl w:val="995CE964"/>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227B19"/>
    <w:multiLevelType w:val="multilevel"/>
    <w:tmpl w:val="A3821E58"/>
    <w:lvl w:ilvl="0">
      <w:start w:val="6"/>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abstractNum w:abstractNumId="7" w15:restartNumberingAfterBreak="0">
    <w:nsid w:val="3D9B14EA"/>
    <w:multiLevelType w:val="multilevel"/>
    <w:tmpl w:val="3142FB72"/>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A515A63"/>
    <w:multiLevelType w:val="multilevel"/>
    <w:tmpl w:val="B178D06C"/>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98224D3"/>
    <w:multiLevelType w:val="multilevel"/>
    <w:tmpl w:val="BB1EE054"/>
    <w:lvl w:ilvl="0">
      <w:start w:val="5"/>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num w:numId="1" w16cid:durableId="946698342">
    <w:abstractNumId w:val="2"/>
  </w:num>
  <w:num w:numId="2" w16cid:durableId="668601953">
    <w:abstractNumId w:val="1"/>
  </w:num>
  <w:num w:numId="3" w16cid:durableId="150408721">
    <w:abstractNumId w:val="0"/>
  </w:num>
  <w:num w:numId="4" w16cid:durableId="1665628580">
    <w:abstractNumId w:val="4"/>
  </w:num>
  <w:num w:numId="5" w16cid:durableId="1220943170">
    <w:abstractNumId w:val="9"/>
  </w:num>
  <w:num w:numId="6" w16cid:durableId="1229539820">
    <w:abstractNumId w:val="6"/>
  </w:num>
  <w:num w:numId="7" w16cid:durableId="713849688">
    <w:abstractNumId w:val="5"/>
  </w:num>
  <w:num w:numId="8" w16cid:durableId="2006934545">
    <w:abstractNumId w:val="3"/>
  </w:num>
  <w:num w:numId="9" w16cid:durableId="722489771">
    <w:abstractNumId w:val="8"/>
  </w:num>
  <w:num w:numId="10" w16cid:durableId="1971936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savePreviewPicture/>
  <w:footnotePr>
    <w:numRestart w:val="eachPage"/>
    <w:footnote w:id="-1"/>
    <w:footnote w:id="0"/>
  </w:footnotePr>
  <w:endnotePr>
    <w:numFmt w:val="decimal"/>
    <w:endnote w:id="-1"/>
    <w:endnote w:id="0"/>
  </w:endnotePr>
  <w:compat>
    <w:useFELayout/>
    <w:compatSetting w:name="compatibilityMode" w:uri="http://schemas.microsoft.com/office/word" w:val="15"/>
    <w:compatSetting w:name="useWord2013TrackBottomHyphenation" w:uri="http://schemas.microsoft.com/office/word" w:val="1"/>
  </w:compat>
  <w:rsids>
    <w:rsidRoot w:val="00070E34"/>
    <w:rsid w:val="00070E34"/>
    <w:rsid w:val="004C23C3"/>
    <w:rsid w:val="00882969"/>
    <w:rsid w:val="008D4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66416C"/>
  <w15:docId w15:val="{7CA0DDD8-7C27-4048-9449-26A5395F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Textbody"/>
    <w:uiPriority w:val="9"/>
    <w:semiHidden/>
    <w:unhideWhenUsed/>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NumberingSymbols">
    <w:name w:val="Numbering Symbols"/>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lang/>
    </w:rPr>
  </w:style>
  <w:style w:type="character" w:customStyle="1" w:styleId="WW8Num1z0">
    <w:name w:val="WW8Num1z0"/>
    <w:rPr>
      <w:rFonts w:ascii="Symbol" w:hAnsi="Symbol" w:cs="OpenSymbol, 'Arial Unicode MS'"/>
    </w:rPr>
  </w:style>
  <w:style w:type="character" w:customStyle="1" w:styleId="WW8Num1z1">
    <w:name w:val="WW8Num1z1"/>
    <w:rPr>
      <w:rFonts w:ascii="OpenSymbol, 'Arial Unicode MS'" w:hAnsi="OpenSymbol, 'Arial Unicode MS'" w:cs="OpenSymbol, 'Arial Unicode MS'"/>
    </w:rPr>
  </w:style>
  <w:style w:type="character" w:customStyle="1" w:styleId="StrongEmphasis">
    <w:name w:val="Strong Emphasis"/>
    <w:rPr>
      <w:b/>
      <w:bCs/>
    </w:rPr>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968</Words>
  <Characters>4891</Characters>
  <Application>Microsoft Office Word</Application>
  <DocSecurity>0</DocSecurity>
  <Lines>122</Lines>
  <Paragraphs>52</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Townhill</dc:creator>
  <cp:lastModifiedBy>Tim Newbery</cp:lastModifiedBy>
  <cp:revision>3</cp:revision>
  <cp:lastPrinted>2014-09-19T21:04:00Z</cp:lastPrinted>
  <dcterms:created xsi:type="dcterms:W3CDTF">2026-02-05T08:33:00Z</dcterms:created>
  <dcterms:modified xsi:type="dcterms:W3CDTF">2026-02-05T08:42:00Z</dcterms:modified>
</cp:coreProperties>
</file>