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1CAD" w14:textId="6912F203" w:rsidR="00B75587" w:rsidRDefault="004B78D1">
      <w:r>
        <w:t xml:space="preserve">Cycling UK East Midlands Region AGM </w:t>
      </w:r>
      <w:r w:rsidR="00153EE0">
        <w:t>Secretaries’</w:t>
      </w:r>
      <w:r>
        <w:t xml:space="preserve"> Report</w:t>
      </w:r>
      <w:r w:rsidR="00153EE0">
        <w:t xml:space="preserve"> 2025</w:t>
      </w:r>
      <w:r w:rsidR="00156CCA">
        <w:t>:</w:t>
      </w:r>
      <w:r>
        <w:t xml:space="preserve"> </w:t>
      </w:r>
    </w:p>
    <w:p w14:paraId="3EC1CF20" w14:textId="28172A4D" w:rsidR="004B78D1" w:rsidRDefault="004B78D1">
      <w:r>
        <w:t xml:space="preserve">Many thanks </w:t>
      </w:r>
      <w:r w:rsidR="001A7BB4">
        <w:t xml:space="preserve">to </w:t>
      </w:r>
      <w:r w:rsidR="00156CCA">
        <w:t>Ian Prince for steering the Member Group</w:t>
      </w:r>
      <w:r w:rsidR="00153EE0">
        <w:t xml:space="preserve"> through its 25</w:t>
      </w:r>
      <w:r w:rsidR="00153EE0" w:rsidRPr="00153EE0">
        <w:rPr>
          <w:vertAlign w:val="superscript"/>
        </w:rPr>
        <w:t>th</w:t>
      </w:r>
      <w:r w:rsidR="00153EE0">
        <w:t xml:space="preserve"> year with h</w:t>
      </w:r>
      <w:r w:rsidR="00156CCA">
        <w:t>is first year in office as Chair</w:t>
      </w:r>
      <w:r w:rsidR="00153EE0">
        <w:t>. Ian took</w:t>
      </w:r>
      <w:r w:rsidR="00C728A1">
        <w:t xml:space="preserve"> over from </w:t>
      </w:r>
      <w:r w:rsidR="00156CCA">
        <w:t xml:space="preserve">Ray Clay </w:t>
      </w:r>
      <w:r w:rsidR="00C728A1">
        <w:t xml:space="preserve">who </w:t>
      </w:r>
      <w:r w:rsidR="00156CCA">
        <w:t xml:space="preserve">retired </w:t>
      </w:r>
      <w:r w:rsidR="00153EE0">
        <w:t xml:space="preserve">after 24 years </w:t>
      </w:r>
      <w:r w:rsidR="00156CCA" w:rsidRPr="00156CCA">
        <w:t>as a Committee Member</w:t>
      </w:r>
      <w:r w:rsidR="00156CCA">
        <w:t xml:space="preserve">. Ray was presented with a </w:t>
      </w:r>
      <w:r w:rsidR="00156CCA" w:rsidRPr="00156CCA">
        <w:rPr>
          <w:b/>
          <w:bCs/>
        </w:rPr>
        <w:t>Lifetime Achievement Award (SILVER)</w:t>
      </w:r>
      <w:r w:rsidR="00156CCA" w:rsidRPr="00156CCA">
        <w:t> </w:t>
      </w:r>
      <w:r w:rsidR="00156CCA">
        <w:t xml:space="preserve">by National Office and he’s been inducted into the </w:t>
      </w:r>
      <w:r w:rsidR="00156CCA" w:rsidRPr="00C728A1">
        <w:rPr>
          <w:b/>
          <w:bCs/>
        </w:rPr>
        <w:t>‘Roll of Honour’</w:t>
      </w:r>
      <w:r w:rsidR="00C728A1" w:rsidRPr="00C728A1">
        <w:t>.</w:t>
      </w:r>
    </w:p>
    <w:p w14:paraId="2C65B6B4" w14:textId="1C3E40DC" w:rsidR="00BA1E13" w:rsidRDefault="00571C23">
      <w:r>
        <w:t>Ian himself is</w:t>
      </w:r>
      <w:r w:rsidR="00C7575E">
        <w:t xml:space="preserve"> a </w:t>
      </w:r>
      <w:r>
        <w:t xml:space="preserve">keen cyclist </w:t>
      </w:r>
      <w:r w:rsidR="00C7575E">
        <w:t>and</w:t>
      </w:r>
      <w:r>
        <w:t xml:space="preserve"> has taken part in rides and events across the East Midlands</w:t>
      </w:r>
      <w:r w:rsidR="00BA1E13">
        <w:t xml:space="preserve"> and further afield</w:t>
      </w:r>
      <w:r>
        <w:t xml:space="preserve">. He has extensive knowledge across several cycling disciplines </w:t>
      </w:r>
      <w:r w:rsidR="00364887">
        <w:t xml:space="preserve">with his </w:t>
      </w:r>
      <w:r w:rsidR="00364887" w:rsidRPr="00364887">
        <w:t xml:space="preserve">Harry Hall bike </w:t>
      </w:r>
      <w:r w:rsidR="00364887">
        <w:t xml:space="preserve">once mastering </w:t>
      </w:r>
      <w:r w:rsidR="00364887" w:rsidRPr="00364887">
        <w:t xml:space="preserve">everything from time trialling to </w:t>
      </w:r>
      <w:proofErr w:type="spellStart"/>
      <w:r w:rsidR="00364887" w:rsidRPr="00364887">
        <w:t>cyclo</w:t>
      </w:r>
      <w:proofErr w:type="spellEnd"/>
      <w:r w:rsidR="00364887" w:rsidRPr="00364887">
        <w:t xml:space="preserve"> cross racing, touring</w:t>
      </w:r>
      <w:r w:rsidR="00364887">
        <w:t xml:space="preserve">, recreational </w:t>
      </w:r>
      <w:r w:rsidR="00364887" w:rsidRPr="00364887">
        <w:t>and club riding</w:t>
      </w:r>
      <w:r w:rsidR="00BA1E13">
        <w:t xml:space="preserve"> (it was the only bike he had)</w:t>
      </w:r>
      <w:r w:rsidR="00364887">
        <w:t xml:space="preserve">. Ian </w:t>
      </w:r>
      <w:r>
        <w:t xml:space="preserve">has </w:t>
      </w:r>
      <w:r w:rsidR="00364887">
        <w:t xml:space="preserve">experience riding mountain bikes (from its early days in the 1980’s) and now rides </w:t>
      </w:r>
      <w:r w:rsidR="00DA7AC3">
        <w:t xml:space="preserve">a variety of </w:t>
      </w:r>
      <w:r w:rsidR="00364887">
        <w:t xml:space="preserve">road bikes </w:t>
      </w:r>
      <w:r w:rsidR="00DA7AC3">
        <w:t xml:space="preserve">to include a </w:t>
      </w:r>
      <w:r>
        <w:t>Brompton</w:t>
      </w:r>
      <w:r w:rsidR="00DA7AC3">
        <w:t xml:space="preserve"> and an </w:t>
      </w:r>
      <w:r>
        <w:t xml:space="preserve">ICE recumbent </w:t>
      </w:r>
      <w:r w:rsidR="00364887">
        <w:t>amongst others.</w:t>
      </w:r>
      <w:r w:rsidR="00BA1E13">
        <w:t xml:space="preserve"> Having previously been publicity secretary for CTC Nottingham and Nottingham Pedals, he’s no stranger to campaigning either. He’s also involved with Audax, a member of </w:t>
      </w:r>
      <w:r w:rsidR="00BA1E13" w:rsidRPr="00BA1E13">
        <w:t xml:space="preserve">The Veteran-Cycle Club </w:t>
      </w:r>
      <w:r w:rsidR="00BA1E13">
        <w:t>(V-CC)</w:t>
      </w:r>
      <w:r w:rsidR="001262AE">
        <w:t xml:space="preserve"> and on the committee of the York Rally and Festival</w:t>
      </w:r>
      <w:r w:rsidR="00BA1E13">
        <w:t>.</w:t>
      </w:r>
      <w:r w:rsidR="001262AE">
        <w:t xml:space="preserve"> Ian is certainly passionate about cycling.</w:t>
      </w:r>
    </w:p>
    <w:p w14:paraId="00587BE7" w14:textId="5516B545" w:rsidR="001A7BB4" w:rsidRDefault="001262AE">
      <w:r>
        <w:t xml:space="preserve">Cycling UK East Midlands Region’s </w:t>
      </w:r>
      <w:r w:rsidR="001A7BB4">
        <w:t>Mince Pie Run</w:t>
      </w:r>
      <w:r>
        <w:t xml:space="preserve"> (currently the Member Groups only event) took place on 22</w:t>
      </w:r>
      <w:r w:rsidRPr="001262AE">
        <w:rPr>
          <w:vertAlign w:val="superscript"/>
        </w:rPr>
        <w:t>nd</w:t>
      </w:r>
      <w:r>
        <w:t xml:space="preserve"> December 2024 with the weather being notable for being just bad it could be. </w:t>
      </w:r>
      <w:r w:rsidRPr="001262AE">
        <w:t>In the end about 200 cyclists battled through the conditions</w:t>
      </w:r>
      <w:r>
        <w:t xml:space="preserve">. Many thanks to </w:t>
      </w:r>
      <w:r w:rsidR="000440D2">
        <w:t>lead organiser John Catt ably assisted by Ian Hill and Terry Scott for all their hard work. F</w:t>
      </w:r>
      <w:r w:rsidR="000440D2" w:rsidRPr="000440D2">
        <w:t>ollowing the deduction of expenses the net surplus was £170 along with an additional £755 raised from the Tombola</w:t>
      </w:r>
      <w:r w:rsidR="000440D2">
        <w:t xml:space="preserve"> run by </w:t>
      </w:r>
      <w:r w:rsidR="000440D2" w:rsidRPr="000440D2">
        <w:t>Derek Willans</w:t>
      </w:r>
      <w:r w:rsidR="00F975CC">
        <w:t>;</w:t>
      </w:r>
      <w:r w:rsidR="000440D2">
        <w:t xml:space="preserve"> </w:t>
      </w:r>
      <w:r w:rsidR="00F975CC">
        <w:t>a</w:t>
      </w:r>
      <w:r w:rsidR="000440D2">
        <w:t xml:space="preserve">ll funds going to </w:t>
      </w:r>
      <w:r w:rsidR="000440D2" w:rsidRPr="000440D2">
        <w:t>Rainbows Hospice for Babies, Children and Young People</w:t>
      </w:r>
      <w:r w:rsidR="00F975CC">
        <w:t>. A</w:t>
      </w:r>
      <w:r w:rsidR="000440D2">
        <w:t xml:space="preserve"> cheque presentation took place on 20</w:t>
      </w:r>
      <w:r w:rsidR="000440D2" w:rsidRPr="000440D2">
        <w:rPr>
          <w:vertAlign w:val="superscript"/>
        </w:rPr>
        <w:t>th</w:t>
      </w:r>
      <w:r w:rsidR="000440D2">
        <w:t xml:space="preserve"> February 2025</w:t>
      </w:r>
      <w:r w:rsidR="00F975CC">
        <w:t xml:space="preserve"> at the Hospice in Loughborough.</w:t>
      </w:r>
    </w:p>
    <w:p w14:paraId="32440AC4" w14:textId="1A1C8F56" w:rsidR="001B01A2" w:rsidRDefault="001B01A2">
      <w:r>
        <w:t>The Mince Pie Run will once again be taking place in 2025 and other East Midlands Region Member Group events will hopefully include an ‘East Midlands Challenge Ride’</w:t>
      </w:r>
      <w:r w:rsidR="00C12B55">
        <w:t xml:space="preserve"> with planning currently in progress. </w:t>
      </w:r>
      <w:r w:rsidR="002947D2">
        <w:t xml:space="preserve">Looking further ahead </w:t>
      </w:r>
      <w:r>
        <w:t xml:space="preserve">maybe </w:t>
      </w:r>
      <w:r w:rsidR="002947D2">
        <w:t xml:space="preserve">the </w:t>
      </w:r>
      <w:r>
        <w:t xml:space="preserve">joining up of a number of rides across all </w:t>
      </w:r>
      <w:r w:rsidR="002947D2">
        <w:t xml:space="preserve">of </w:t>
      </w:r>
      <w:r>
        <w:t>our counties to form a ‘Tour of the East Midlands Route’, similar to the long distance tourism trails that Cycling UK has been devising and promoting.</w:t>
      </w:r>
    </w:p>
    <w:p w14:paraId="4D65840A" w14:textId="7986CB2C" w:rsidR="004B78D1" w:rsidRDefault="006E3514">
      <w:r>
        <w:t xml:space="preserve">Our Regional Member Group’s aim </w:t>
      </w:r>
      <w:r w:rsidR="000A4C87">
        <w:t>is</w:t>
      </w:r>
      <w:r>
        <w:t xml:space="preserve"> </w:t>
      </w:r>
      <w:r w:rsidR="000A4C87">
        <w:t xml:space="preserve">to </w:t>
      </w:r>
      <w:r w:rsidR="00EC2111">
        <w:t xml:space="preserve">support and </w:t>
      </w:r>
      <w:r>
        <w:t xml:space="preserve">facilitate a close liaison </w:t>
      </w:r>
      <w:r w:rsidR="000A4C87">
        <w:t xml:space="preserve">and collaboration </w:t>
      </w:r>
      <w:r w:rsidR="00D1267C">
        <w:t>between</w:t>
      </w:r>
      <w:r>
        <w:t xml:space="preserve"> the 6 Full Member Groups </w:t>
      </w:r>
      <w:r w:rsidR="006F6385">
        <w:t xml:space="preserve">(it’s hoped attend as many of the AGM’s as possible) </w:t>
      </w:r>
      <w:r>
        <w:t xml:space="preserve">but also collaborating with ‘advocates of </w:t>
      </w:r>
      <w:r w:rsidR="000A4C87">
        <w:t>a</w:t>
      </w:r>
      <w:r>
        <w:t xml:space="preserve">ctive travel and groups focused </w:t>
      </w:r>
      <w:r w:rsidR="000A4C87">
        <w:t>on improving the environment’. With this in mind, we’ve been striving to make contact with</w:t>
      </w:r>
      <w:r w:rsidR="000920B7">
        <w:t xml:space="preserve"> like minded bodies and we’ll be attending the relaunch of the East Midlands Cycle Forum in </w:t>
      </w:r>
      <w:r w:rsidR="00EE5B5F">
        <w:t>Octo</w:t>
      </w:r>
      <w:r w:rsidR="000920B7">
        <w:t xml:space="preserve">ber, this event taking place in Chesterfield. We’ve also been invited into discussions and collaboration with the new Newark and Sherwood Cycling and Walking Advisory Group along with </w:t>
      </w:r>
      <w:r w:rsidR="000920B7" w:rsidRPr="000920B7">
        <w:t>Derby, Derbyshire, Nottingham and Nottinghamshire</w:t>
      </w:r>
      <w:r w:rsidR="000920B7">
        <w:t>’s (D2N2) ‘</w:t>
      </w:r>
      <w:r w:rsidR="001A7BB4">
        <w:t>Active Travel</w:t>
      </w:r>
      <w:r>
        <w:t xml:space="preserve"> Alliance</w:t>
      </w:r>
      <w:r w:rsidR="000920B7">
        <w:t>’.</w:t>
      </w:r>
      <w:r w:rsidR="006F6385">
        <w:t xml:space="preserve"> </w:t>
      </w:r>
    </w:p>
    <w:p w14:paraId="6D5CE90C" w14:textId="68CA388E" w:rsidR="004B78D1" w:rsidRDefault="006F6385">
      <w:r>
        <w:t>Further</w:t>
      </w:r>
      <w:r w:rsidR="00D1267C">
        <w:t>, we welcome Mikey Cottle to our AGM. Mickey is Cycling UK’s Cycling Development Officer (East Midlands). Mikey</w:t>
      </w:r>
      <w:r w:rsidR="004A7535">
        <w:t>’s</w:t>
      </w:r>
      <w:r w:rsidR="00D1267C">
        <w:t xml:space="preserve"> focus is on community projects such as </w:t>
      </w:r>
      <w:r>
        <w:t>Cycling UK East Mi</w:t>
      </w:r>
      <w:r w:rsidR="00D1267C">
        <w:t>d</w:t>
      </w:r>
      <w:r>
        <w:t xml:space="preserve">lands affiliated </w:t>
      </w:r>
      <w:r w:rsidR="00D1267C">
        <w:t>community cycle clubs, a</w:t>
      </w:r>
      <w:r w:rsidR="00D1267C" w:rsidRPr="00D1267C">
        <w:t xml:space="preserve">ctive </w:t>
      </w:r>
      <w:r w:rsidR="00D1267C">
        <w:t>t</w:t>
      </w:r>
      <w:r w:rsidR="00D1267C" w:rsidRPr="00D1267C">
        <w:t>ravel</w:t>
      </w:r>
      <w:r w:rsidR="00D1267C">
        <w:t xml:space="preserve"> and s</w:t>
      </w:r>
      <w:r w:rsidR="00D1267C" w:rsidRPr="00D1267C">
        <w:t xml:space="preserve">ustainable </w:t>
      </w:r>
      <w:r w:rsidR="00D1267C">
        <w:t>t</w:t>
      </w:r>
      <w:r w:rsidR="00D1267C" w:rsidRPr="00D1267C">
        <w:t>ransport</w:t>
      </w:r>
      <w:r w:rsidR="00D1267C">
        <w:t xml:space="preserve">. Mikey also co-ordinates the delivery of Cycling UK’s Big Bike Revival in the East Midlands (Cycling UK’s Behaviour Change Programme) which the government has agreed to fund again this year. </w:t>
      </w:r>
    </w:p>
    <w:p w14:paraId="7A6C1114" w14:textId="3E290F95" w:rsidR="00153EE0" w:rsidRDefault="00153EE0">
      <w:r>
        <w:t>Here's to a successful year and a smooth transition to the re-branding of our organisation.</w:t>
      </w:r>
    </w:p>
    <w:p w14:paraId="5243AFD2" w14:textId="592500F7" w:rsidR="00153EE0" w:rsidRDefault="00153EE0">
      <w:r>
        <w:t>Tim Newbery</w:t>
      </w:r>
    </w:p>
    <w:p w14:paraId="6C4CEF4E" w14:textId="1664CAD0" w:rsidR="004B78D1" w:rsidRDefault="00153EE0">
      <w:r>
        <w:t>Secretary, Cycling UK East Midlands Region</w:t>
      </w:r>
    </w:p>
    <w:sectPr w:rsidR="004B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1"/>
    <w:rsid w:val="000440D2"/>
    <w:rsid w:val="000920B7"/>
    <w:rsid w:val="000A4C87"/>
    <w:rsid w:val="001262AE"/>
    <w:rsid w:val="00153EE0"/>
    <w:rsid w:val="00156CCA"/>
    <w:rsid w:val="001A7BB4"/>
    <w:rsid w:val="001B01A2"/>
    <w:rsid w:val="00254EA6"/>
    <w:rsid w:val="002947D2"/>
    <w:rsid w:val="00364887"/>
    <w:rsid w:val="004A344A"/>
    <w:rsid w:val="004A7535"/>
    <w:rsid w:val="004B78D1"/>
    <w:rsid w:val="00571C23"/>
    <w:rsid w:val="006432B0"/>
    <w:rsid w:val="0069218F"/>
    <w:rsid w:val="006E3514"/>
    <w:rsid w:val="006F6385"/>
    <w:rsid w:val="00882E11"/>
    <w:rsid w:val="00904E57"/>
    <w:rsid w:val="00B75587"/>
    <w:rsid w:val="00BA1E13"/>
    <w:rsid w:val="00C12B55"/>
    <w:rsid w:val="00C728A1"/>
    <w:rsid w:val="00C7575E"/>
    <w:rsid w:val="00C936DF"/>
    <w:rsid w:val="00D1267C"/>
    <w:rsid w:val="00DA7AC3"/>
    <w:rsid w:val="00E21E9D"/>
    <w:rsid w:val="00EC2111"/>
    <w:rsid w:val="00EE5B5F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8DAA"/>
  <w15:chartTrackingRefBased/>
  <w15:docId w15:val="{09F836B8-3F6D-4B87-A0A0-5F1E659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8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8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8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8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dc:description/>
  <cp:lastModifiedBy>Tim Newbery</cp:lastModifiedBy>
  <cp:revision>16</cp:revision>
  <dcterms:created xsi:type="dcterms:W3CDTF">2025-04-22T07:46:00Z</dcterms:created>
  <dcterms:modified xsi:type="dcterms:W3CDTF">2025-04-28T16:19:00Z</dcterms:modified>
</cp:coreProperties>
</file>